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附件3</w:t>
      </w:r>
    </w:p>
    <w:p>
      <w:pPr>
        <w:widowControl/>
        <w:spacing w:before="312" w:beforeLines="100" w:after="468" w:afterLines="150"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农业与生物技术学院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优秀共产党员推荐表</w:t>
      </w:r>
    </w:p>
    <w:bookmarkEnd w:id="1"/>
    <w:tbl>
      <w:tblPr>
        <w:tblStyle w:val="2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73"/>
        <w:gridCol w:w="868"/>
        <w:gridCol w:w="1052"/>
        <w:gridCol w:w="1120"/>
        <w:gridCol w:w="128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bookmarkStart w:id="0" w:name="OLE_LINK3"/>
            <w:r>
              <w:rPr>
                <w:rFonts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年月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二寸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入党时间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参加工作时间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联系手机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7" w:hRule="exac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7347" w:type="dxa"/>
            <w:gridSpan w:val="6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主要事迹</w:t>
            </w:r>
            <w:r>
              <w:rPr>
                <w:rFonts w:eastAsia="仿宋_GB2312"/>
                <w:color w:val="FF0000"/>
                <w:szCs w:val="21"/>
              </w:rPr>
              <w:t>1000字左右</w:t>
            </w:r>
            <w:r>
              <w:rPr>
                <w:rFonts w:hint="eastAsia" w:eastAsia="仿宋_GB2312"/>
                <w:color w:val="FF0000"/>
                <w:szCs w:val="21"/>
              </w:rPr>
              <w:t>，突出推荐对象的一贯表现情况，突出功绩、表述准确、文字精炼、生动形象，充分体现推荐对象的事迹特点和精神特质。全文主要由帽段和主体两大块部分构成：</w:t>
            </w:r>
          </w:p>
          <w:p>
            <w:pPr>
              <w:spacing w:line="280" w:lineRule="exact"/>
              <w:ind w:firstLine="420" w:firstLineChars="200"/>
              <w:rPr>
                <w:rFonts w:hint="eastAsia"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（一）帽段内容，主要是简要介绍党员本人基本情况、本人事迹概况。</w:t>
            </w: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（二）主体内容，一般写2</w:t>
            </w:r>
            <w:r>
              <w:rPr>
                <w:rFonts w:eastAsia="仿宋_GB2312"/>
                <w:color w:val="FF0000"/>
                <w:szCs w:val="21"/>
              </w:rPr>
              <w:t>-</w:t>
            </w:r>
            <w:r>
              <w:rPr>
                <w:rFonts w:hint="eastAsia" w:eastAsia="仿宋_GB2312"/>
                <w:color w:val="FF0000"/>
                <w:szCs w:val="21"/>
              </w:rPr>
              <w:t>3方面</w:t>
            </w:r>
            <w:r>
              <w:rPr>
                <w:rFonts w:eastAsia="仿宋_GB2312"/>
                <w:color w:val="FF0000"/>
                <w:szCs w:val="21"/>
              </w:rPr>
              <w:t>事迹案例</w:t>
            </w:r>
            <w:r>
              <w:rPr>
                <w:rFonts w:hint="eastAsia" w:eastAsia="仿宋_GB2312"/>
                <w:color w:val="FF0000"/>
                <w:szCs w:val="21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</w:t>
            </w:r>
            <w:r>
              <w:rPr>
                <w:rFonts w:hint="eastAsia" w:eastAsia="仿宋_GB2312"/>
                <w:sz w:val="28"/>
                <w:szCs w:val="28"/>
              </w:rPr>
              <w:t>获</w:t>
            </w:r>
            <w:r>
              <w:rPr>
                <w:rFonts w:eastAsia="仿宋_GB2312"/>
                <w:sz w:val="28"/>
                <w:szCs w:val="28"/>
              </w:rPr>
              <w:t>何种奖励和荣誉称号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党</w:t>
            </w:r>
            <w:r>
              <w:rPr>
                <w:rFonts w:hint="eastAsia" w:eastAsia="仿宋_GB2312"/>
                <w:sz w:val="28"/>
                <w:szCs w:val="28"/>
              </w:rPr>
              <w:t>总支、直支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right="120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　　　　　　　负责人签名（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院</w:t>
            </w:r>
            <w:r>
              <w:rPr>
                <w:rFonts w:hint="eastAsia" w:eastAsia="仿宋_GB2312"/>
                <w:sz w:val="28"/>
                <w:szCs w:val="28"/>
              </w:rPr>
              <w:t>党委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（盖章） 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bookmarkEnd w:id="0"/>
    </w:tbl>
    <w:p>
      <w:pPr>
        <w:widowControl/>
        <w:kinsoku w:val="0"/>
        <w:overflowPunct w:val="0"/>
        <w:autoSpaceDE w:val="0"/>
        <w:autoSpaceDN w:val="0"/>
        <w:snapToGrid w:val="0"/>
        <w:ind w:firstLine="280" w:firstLineChars="100"/>
        <w:jc w:val="left"/>
      </w:pPr>
      <w:r>
        <w:rPr>
          <w:rFonts w:hint="eastAsia" w:ascii="仿宋_GB2312" w:eastAsia="仿宋_GB2312"/>
          <w:sz w:val="28"/>
          <w:szCs w:val="28"/>
        </w:rPr>
        <w:t>注：本表正反打印，一式两份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720C"/>
    <w:rsid w:val="2F7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2021-05-18T03:36:00Z</dcterms:created>
  <dc:creator> 琳</dc:creator>
  <cp:lastModifiedBy> 琳</cp:lastModifiedBy>
  <dcterms:modified xsi:type="dcterms:W3CDTF">2021-05-18T03:36:12Z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A79DDAD584B9486F9E862B46FF5BAE31</vt:lpwstr>
  </property>
</Properties>
</file>