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28E" w:rsidRDefault="00BC0495">
      <w:pPr>
        <w:jc w:val="center"/>
        <w:rPr>
          <w:rFonts w:ascii="黑体" w:eastAsia="黑体"/>
          <w:b/>
          <w:sz w:val="36"/>
        </w:rPr>
      </w:pPr>
      <w:r>
        <w:rPr>
          <w:rFonts w:ascii="黑体" w:eastAsia="黑体" w:hint="eastAsia"/>
          <w:b/>
          <w:sz w:val="36"/>
        </w:rPr>
        <w:t>农学院研究生国家奖学金评选办法</w:t>
      </w:r>
    </w:p>
    <w:p w:rsidR="0048328E" w:rsidRDefault="00BC0495">
      <w:pPr>
        <w:widowControl/>
        <w:spacing w:line="460" w:lineRule="exact"/>
        <w:ind w:firstLineChars="200" w:firstLine="480"/>
        <w:rPr>
          <w:rFonts w:ascii="仿宋_GB2312" w:eastAsia="仿宋_GB2312"/>
          <w:color w:val="000000"/>
          <w:kern w:val="0"/>
          <w:sz w:val="24"/>
        </w:rPr>
      </w:pPr>
      <w:r>
        <w:rPr>
          <w:rFonts w:ascii="仿宋_GB2312" w:eastAsia="仿宋_GB2312" w:hint="eastAsia"/>
          <w:color w:val="000000"/>
          <w:kern w:val="0"/>
          <w:sz w:val="24"/>
        </w:rPr>
        <w:t>根据《财政部、教育部关于印发</w:t>
      </w:r>
      <w:r>
        <w:rPr>
          <w:rFonts w:ascii="仿宋_GB2312" w:eastAsia="仿宋_GB2312" w:hint="eastAsia"/>
          <w:color w:val="000000"/>
          <w:kern w:val="0"/>
          <w:sz w:val="24"/>
        </w:rPr>
        <w:t>&lt;</w:t>
      </w:r>
      <w:r>
        <w:rPr>
          <w:rFonts w:ascii="仿宋_GB2312" w:eastAsia="仿宋_GB2312" w:hint="eastAsia"/>
          <w:color w:val="000000"/>
          <w:kern w:val="0"/>
          <w:sz w:val="24"/>
        </w:rPr>
        <w:t>研究生国家奖学金管理暂行办法</w:t>
      </w:r>
      <w:r>
        <w:rPr>
          <w:rFonts w:ascii="仿宋_GB2312" w:eastAsia="仿宋_GB2312" w:hint="eastAsia"/>
          <w:color w:val="000000"/>
          <w:kern w:val="0"/>
          <w:sz w:val="24"/>
        </w:rPr>
        <w:t>&gt;</w:t>
      </w:r>
      <w:r>
        <w:rPr>
          <w:rFonts w:ascii="仿宋_GB2312" w:eastAsia="仿宋_GB2312" w:hint="eastAsia"/>
          <w:color w:val="000000"/>
          <w:kern w:val="0"/>
          <w:sz w:val="24"/>
        </w:rPr>
        <w:t>的通知》（</w:t>
      </w:r>
      <w:proofErr w:type="gramStart"/>
      <w:r>
        <w:rPr>
          <w:rFonts w:ascii="仿宋_GB2312" w:eastAsia="仿宋_GB2312" w:hint="eastAsia"/>
          <w:bCs/>
          <w:color w:val="000000"/>
          <w:kern w:val="0"/>
          <w:sz w:val="24"/>
        </w:rPr>
        <w:t>财教〔</w:t>
      </w:r>
      <w:r>
        <w:rPr>
          <w:rFonts w:ascii="仿宋_GB2312" w:eastAsia="仿宋_GB2312" w:hint="eastAsia"/>
          <w:bCs/>
          <w:color w:val="000000"/>
          <w:kern w:val="0"/>
          <w:sz w:val="24"/>
        </w:rPr>
        <w:t>2012</w:t>
      </w:r>
      <w:r>
        <w:rPr>
          <w:rFonts w:ascii="仿宋_GB2312" w:eastAsia="仿宋_GB2312" w:hint="eastAsia"/>
          <w:bCs/>
          <w:color w:val="000000"/>
          <w:kern w:val="0"/>
          <w:sz w:val="24"/>
        </w:rPr>
        <w:t>〕</w:t>
      </w:r>
      <w:proofErr w:type="gramEnd"/>
      <w:r>
        <w:rPr>
          <w:rFonts w:ascii="仿宋_GB2312" w:eastAsia="仿宋_GB2312" w:hint="eastAsia"/>
          <w:bCs/>
          <w:color w:val="000000"/>
          <w:kern w:val="0"/>
          <w:sz w:val="24"/>
        </w:rPr>
        <w:t>342</w:t>
      </w:r>
      <w:r>
        <w:rPr>
          <w:rFonts w:ascii="仿宋_GB2312" w:eastAsia="仿宋_GB2312" w:hint="eastAsia"/>
          <w:bCs/>
          <w:color w:val="000000"/>
          <w:kern w:val="0"/>
          <w:sz w:val="24"/>
        </w:rPr>
        <w:t>号</w:t>
      </w:r>
      <w:r>
        <w:rPr>
          <w:rFonts w:ascii="仿宋_GB2312" w:eastAsia="仿宋_GB2312" w:hint="eastAsia"/>
          <w:color w:val="000000"/>
          <w:kern w:val="0"/>
          <w:sz w:val="24"/>
        </w:rPr>
        <w:t>）精神，按照《浙江大学研究生国家奖学金评审实施细则》有关要求及当年国家奖学金评选的具体通知，现制定农学院研究生国家奖学金评选办法。</w:t>
      </w:r>
    </w:p>
    <w:p w:rsidR="0048328E" w:rsidRDefault="00BC0495">
      <w:pPr>
        <w:widowControl/>
        <w:spacing w:beforeLines="50" w:before="156" w:line="460" w:lineRule="exact"/>
        <w:ind w:firstLineChars="196" w:firstLine="551"/>
        <w:outlineLvl w:val="0"/>
        <w:rPr>
          <w:rFonts w:ascii="仿宋_GB2312" w:eastAsia="仿宋_GB2312" w:hAnsi="??" w:cs="宋体" w:hint="eastAsia"/>
          <w:b/>
          <w:color w:val="000000"/>
          <w:kern w:val="0"/>
          <w:sz w:val="28"/>
          <w:szCs w:val="28"/>
        </w:rPr>
      </w:pPr>
      <w:r>
        <w:rPr>
          <w:rFonts w:ascii="仿宋_GB2312" w:eastAsia="仿宋_GB2312" w:hAnsi="??" w:cs="宋体" w:hint="eastAsia"/>
          <w:b/>
          <w:color w:val="000000"/>
          <w:kern w:val="0"/>
          <w:sz w:val="28"/>
          <w:szCs w:val="28"/>
        </w:rPr>
        <w:t>一、奖励标准</w:t>
      </w:r>
    </w:p>
    <w:p w:rsidR="0048328E" w:rsidRDefault="00BC0495">
      <w:pPr>
        <w:widowControl/>
        <w:spacing w:line="460" w:lineRule="exact"/>
        <w:ind w:firstLineChars="196" w:firstLine="470"/>
        <w:rPr>
          <w:rFonts w:ascii="仿宋_GB2312" w:eastAsia="仿宋_GB2312" w:hAnsi="??" w:cs="宋体" w:hint="eastAsia"/>
          <w:color w:val="000000"/>
          <w:kern w:val="0"/>
          <w:sz w:val="24"/>
        </w:rPr>
      </w:pPr>
      <w:r>
        <w:rPr>
          <w:rFonts w:ascii="仿宋_GB2312" w:eastAsia="仿宋_GB2312" w:hAnsi="??" w:cs="宋体" w:hint="eastAsia"/>
          <w:color w:val="000000"/>
          <w:kern w:val="0"/>
          <w:sz w:val="24"/>
        </w:rPr>
        <w:t>研究生国家奖学金由中央财政出资设立，博士研究生国家奖学金奖励标准为每生每年</w:t>
      </w:r>
      <w:r>
        <w:rPr>
          <w:rFonts w:ascii="仿宋_GB2312" w:eastAsia="仿宋_GB2312" w:hAnsi="??" w:cs="宋体" w:hint="eastAsia"/>
          <w:color w:val="000000"/>
          <w:kern w:val="0"/>
          <w:sz w:val="24"/>
        </w:rPr>
        <w:t>3</w:t>
      </w:r>
      <w:r>
        <w:rPr>
          <w:rFonts w:ascii="仿宋_GB2312" w:eastAsia="仿宋_GB2312" w:hAnsi="??" w:cs="宋体" w:hint="eastAsia"/>
          <w:color w:val="000000"/>
          <w:kern w:val="0"/>
          <w:sz w:val="24"/>
        </w:rPr>
        <w:t>万元；硕士研究生国家奖学金奖励标准为每生每年</w:t>
      </w:r>
      <w:r>
        <w:rPr>
          <w:rFonts w:ascii="仿宋_GB2312" w:eastAsia="仿宋_GB2312" w:hAnsi="??" w:cs="宋体" w:hint="eastAsia"/>
          <w:color w:val="000000"/>
          <w:kern w:val="0"/>
          <w:sz w:val="24"/>
        </w:rPr>
        <w:t>2</w:t>
      </w:r>
      <w:r>
        <w:rPr>
          <w:rFonts w:ascii="仿宋_GB2312" w:eastAsia="仿宋_GB2312" w:hAnsi="??" w:cs="宋体" w:hint="eastAsia"/>
          <w:color w:val="000000"/>
          <w:kern w:val="0"/>
          <w:sz w:val="24"/>
        </w:rPr>
        <w:t>万元。</w:t>
      </w:r>
    </w:p>
    <w:p w:rsidR="0048328E" w:rsidRDefault="00BC0495">
      <w:pPr>
        <w:widowControl/>
        <w:spacing w:beforeLines="50" w:before="156" w:line="460" w:lineRule="exact"/>
        <w:ind w:firstLineChars="196" w:firstLine="551"/>
        <w:outlineLvl w:val="0"/>
        <w:rPr>
          <w:rFonts w:ascii="仿宋_GB2312" w:eastAsia="仿宋_GB2312" w:hAnsi="??" w:cs="宋体" w:hint="eastAsia"/>
          <w:b/>
          <w:color w:val="000000"/>
          <w:kern w:val="0"/>
          <w:sz w:val="28"/>
          <w:szCs w:val="28"/>
        </w:rPr>
      </w:pPr>
      <w:r>
        <w:rPr>
          <w:rFonts w:ascii="仿宋_GB2312" w:eastAsia="仿宋_GB2312" w:hAnsi="??" w:cs="宋体" w:hint="eastAsia"/>
          <w:b/>
          <w:color w:val="000000"/>
          <w:kern w:val="0"/>
          <w:sz w:val="28"/>
          <w:szCs w:val="28"/>
        </w:rPr>
        <w:t>二、基本申请条件</w:t>
      </w:r>
    </w:p>
    <w:p w:rsidR="0048328E" w:rsidRDefault="00BC0495">
      <w:pPr>
        <w:widowControl/>
        <w:spacing w:line="460" w:lineRule="exact"/>
        <w:ind w:firstLineChars="196" w:firstLine="470"/>
        <w:rPr>
          <w:rFonts w:ascii="仿宋_GB2312" w:eastAsia="仿宋_GB2312" w:hAnsi="??" w:cs="宋体" w:hint="eastAsia"/>
          <w:color w:val="000000"/>
          <w:kern w:val="0"/>
          <w:sz w:val="24"/>
        </w:rPr>
      </w:pPr>
      <w:r>
        <w:rPr>
          <w:rFonts w:ascii="仿宋_GB2312" w:eastAsia="仿宋_GB2312" w:hAnsi="??" w:cs="宋体" w:hint="eastAsia"/>
          <w:color w:val="000000"/>
          <w:kern w:val="0"/>
          <w:sz w:val="24"/>
        </w:rPr>
        <w:t>1</w:t>
      </w:r>
      <w:r>
        <w:rPr>
          <w:rFonts w:ascii="仿宋_GB2312" w:eastAsia="仿宋_GB2312" w:hAnsi="??" w:cs="宋体" w:hint="eastAsia"/>
          <w:color w:val="000000"/>
          <w:kern w:val="0"/>
          <w:sz w:val="24"/>
        </w:rPr>
        <w:t>、热爱社会主义祖国，拥护中国共产党的领导；</w:t>
      </w:r>
    </w:p>
    <w:p w:rsidR="0048328E" w:rsidRDefault="00BC0495">
      <w:pPr>
        <w:widowControl/>
        <w:spacing w:line="460" w:lineRule="exact"/>
        <w:ind w:firstLineChars="196" w:firstLine="470"/>
        <w:rPr>
          <w:rFonts w:ascii="仿宋_GB2312" w:eastAsia="仿宋_GB2312" w:hAnsi="??" w:cs="宋体" w:hint="eastAsia"/>
          <w:color w:val="000000"/>
          <w:kern w:val="0"/>
          <w:sz w:val="24"/>
        </w:rPr>
      </w:pPr>
      <w:r>
        <w:rPr>
          <w:rFonts w:ascii="仿宋_GB2312" w:eastAsia="仿宋_GB2312" w:hAnsi="??" w:cs="宋体" w:hint="eastAsia"/>
          <w:color w:val="000000"/>
          <w:kern w:val="0"/>
          <w:sz w:val="24"/>
        </w:rPr>
        <w:t>2</w:t>
      </w:r>
      <w:r>
        <w:rPr>
          <w:rFonts w:ascii="仿宋_GB2312" w:eastAsia="仿宋_GB2312" w:hAnsi="??" w:cs="宋体" w:hint="eastAsia"/>
          <w:color w:val="000000"/>
          <w:kern w:val="0"/>
          <w:sz w:val="24"/>
        </w:rPr>
        <w:t>、遵守宪法和法律，遵守高等学校规章制度；</w:t>
      </w:r>
    </w:p>
    <w:p w:rsidR="0048328E" w:rsidRDefault="00BC0495">
      <w:pPr>
        <w:widowControl/>
        <w:spacing w:line="460" w:lineRule="exact"/>
        <w:ind w:firstLineChars="196" w:firstLine="470"/>
        <w:rPr>
          <w:rFonts w:ascii="仿宋_GB2312" w:eastAsia="仿宋_GB2312" w:hAnsi="??" w:cs="宋体" w:hint="eastAsia"/>
          <w:color w:val="000000"/>
          <w:kern w:val="0"/>
          <w:sz w:val="24"/>
        </w:rPr>
      </w:pPr>
      <w:r>
        <w:rPr>
          <w:rFonts w:ascii="仿宋_GB2312" w:eastAsia="仿宋_GB2312" w:hAnsi="??" w:cs="宋体" w:hint="eastAsia"/>
          <w:color w:val="000000"/>
          <w:kern w:val="0"/>
          <w:sz w:val="24"/>
        </w:rPr>
        <w:t>3</w:t>
      </w:r>
      <w:r>
        <w:rPr>
          <w:rFonts w:ascii="仿宋_GB2312" w:eastAsia="仿宋_GB2312" w:hAnsi="??" w:cs="宋体" w:hint="eastAsia"/>
          <w:color w:val="000000"/>
          <w:kern w:val="0"/>
          <w:sz w:val="24"/>
        </w:rPr>
        <w:t>、诚实守信，道德品质优良；</w:t>
      </w:r>
    </w:p>
    <w:p w:rsidR="0048328E" w:rsidRDefault="00BC0495">
      <w:pPr>
        <w:widowControl/>
        <w:spacing w:line="460" w:lineRule="exact"/>
        <w:ind w:firstLineChars="196" w:firstLine="470"/>
        <w:rPr>
          <w:rFonts w:ascii="仿宋_GB2312" w:eastAsia="仿宋_GB2312" w:hAnsi="??" w:cs="宋体" w:hint="eastAsia"/>
          <w:color w:val="000000"/>
          <w:kern w:val="0"/>
          <w:sz w:val="24"/>
        </w:rPr>
      </w:pPr>
      <w:r>
        <w:rPr>
          <w:rFonts w:ascii="仿宋_GB2312" w:eastAsia="仿宋_GB2312" w:hAnsi="??" w:cs="宋体" w:hint="eastAsia"/>
          <w:color w:val="000000"/>
          <w:kern w:val="0"/>
          <w:sz w:val="24"/>
        </w:rPr>
        <w:t>4</w:t>
      </w:r>
      <w:r>
        <w:rPr>
          <w:rFonts w:ascii="仿宋_GB2312" w:eastAsia="仿宋_GB2312" w:hAnsi="??" w:cs="宋体" w:hint="eastAsia"/>
          <w:color w:val="000000"/>
          <w:kern w:val="0"/>
          <w:sz w:val="24"/>
        </w:rPr>
        <w:t>、学习成绩优异，科研能力显著，专业技能精湛，发展潜力突出。</w:t>
      </w:r>
    </w:p>
    <w:p w:rsidR="0048328E" w:rsidRDefault="00BC0495">
      <w:pPr>
        <w:widowControl/>
        <w:spacing w:beforeLines="50" w:before="156" w:line="460" w:lineRule="exact"/>
        <w:ind w:firstLineChars="196" w:firstLine="551"/>
        <w:outlineLvl w:val="0"/>
        <w:rPr>
          <w:rFonts w:ascii="仿宋_GB2312" w:eastAsia="仿宋_GB2312" w:hAnsi="??" w:cs="宋体" w:hint="eastAsia"/>
          <w:b/>
          <w:color w:val="000000"/>
          <w:kern w:val="0"/>
          <w:sz w:val="28"/>
          <w:szCs w:val="28"/>
        </w:rPr>
      </w:pPr>
      <w:r>
        <w:rPr>
          <w:rFonts w:ascii="仿宋_GB2312" w:eastAsia="仿宋_GB2312" w:hAnsi="??" w:cs="宋体" w:hint="eastAsia"/>
          <w:b/>
          <w:color w:val="000000"/>
          <w:kern w:val="0"/>
          <w:sz w:val="28"/>
          <w:szCs w:val="28"/>
        </w:rPr>
        <w:t>三、评审组织和名额分配</w:t>
      </w:r>
    </w:p>
    <w:p w:rsidR="0048328E" w:rsidRDefault="00BC0495">
      <w:pPr>
        <w:widowControl/>
        <w:spacing w:line="460" w:lineRule="exact"/>
        <w:ind w:firstLineChars="200" w:firstLine="480"/>
        <w:rPr>
          <w:rFonts w:ascii="仿宋_GB2312" w:eastAsia="仿宋_GB2312" w:hAnsi="??" w:cs="宋体" w:hint="eastAsia"/>
          <w:color w:val="000000"/>
          <w:kern w:val="0"/>
          <w:sz w:val="24"/>
        </w:rPr>
      </w:pPr>
      <w:r>
        <w:rPr>
          <w:rFonts w:ascii="仿宋_GB2312" w:eastAsia="仿宋_GB2312" w:hAnsi="??" w:cs="宋体" w:hint="eastAsia"/>
          <w:color w:val="000000"/>
          <w:kern w:val="0"/>
          <w:sz w:val="24"/>
        </w:rPr>
        <w:t>1</w:t>
      </w:r>
      <w:r>
        <w:rPr>
          <w:rFonts w:ascii="仿宋_GB2312" w:eastAsia="仿宋_GB2312" w:hAnsi="??" w:cs="宋体" w:hint="eastAsia"/>
          <w:color w:val="000000"/>
          <w:kern w:val="0"/>
          <w:sz w:val="24"/>
        </w:rPr>
        <w:t>、学院成立研究生国家奖学金评审委员会，按照《浙江大学农业与生物技术学院研究生奖学金和荣誉称号评定实施办法》，组织开展学院研究生国家奖学金的初步评审工作。委员</w:t>
      </w:r>
      <w:r>
        <w:rPr>
          <w:rFonts w:ascii="仿宋_GB2312" w:eastAsia="仿宋_GB2312" w:hAnsi="??" w:cs="宋体" w:hint="eastAsia"/>
          <w:color w:val="000000"/>
          <w:kern w:val="0"/>
          <w:sz w:val="24"/>
        </w:rPr>
        <w:t>会组成由该学年学院研究生评奖评优评审委员会及研究生代表组成。</w:t>
      </w:r>
    </w:p>
    <w:p w:rsidR="0048328E" w:rsidRDefault="00BC0495">
      <w:pPr>
        <w:widowControl/>
        <w:spacing w:line="460" w:lineRule="exact"/>
        <w:ind w:firstLineChars="200" w:firstLine="480"/>
        <w:rPr>
          <w:rFonts w:ascii="仿宋_GB2312" w:eastAsia="仿宋_GB2312" w:hAnsi="??" w:cs="宋体" w:hint="eastAsia"/>
          <w:color w:val="000000"/>
          <w:kern w:val="0"/>
          <w:sz w:val="24"/>
        </w:rPr>
      </w:pPr>
      <w:r>
        <w:rPr>
          <w:rFonts w:ascii="仿宋_GB2312" w:eastAsia="仿宋_GB2312" w:hAnsi="??" w:cs="宋体" w:hint="eastAsia"/>
          <w:color w:val="000000"/>
          <w:kern w:val="0"/>
          <w:sz w:val="24"/>
        </w:rPr>
        <w:t>2</w:t>
      </w:r>
      <w:r>
        <w:rPr>
          <w:rFonts w:ascii="仿宋_GB2312" w:eastAsia="仿宋_GB2312" w:hAnsi="??" w:cs="宋体" w:hint="eastAsia"/>
          <w:color w:val="000000"/>
          <w:kern w:val="0"/>
          <w:sz w:val="24"/>
        </w:rPr>
        <w:t>、研究所成立国家奖学金评审小组，小组成员不少于</w:t>
      </w:r>
      <w:r>
        <w:rPr>
          <w:rFonts w:ascii="仿宋_GB2312" w:eastAsia="仿宋_GB2312" w:hAnsi="??" w:cs="宋体" w:hint="eastAsia"/>
          <w:color w:val="000000"/>
          <w:kern w:val="0"/>
          <w:sz w:val="24"/>
        </w:rPr>
        <w:t>5</w:t>
      </w:r>
      <w:r>
        <w:rPr>
          <w:rFonts w:ascii="仿宋_GB2312" w:eastAsia="仿宋_GB2312" w:hAnsi="??" w:cs="宋体" w:hint="eastAsia"/>
          <w:color w:val="000000"/>
          <w:kern w:val="0"/>
          <w:sz w:val="24"/>
        </w:rPr>
        <w:t>人，由所长、副所长、德育导师、教师代表组成，所长任组长。评审小组负责受理本所研究生国家奖学金的申请与推荐工作。</w:t>
      </w:r>
    </w:p>
    <w:p w:rsidR="0048328E" w:rsidRDefault="00BC0495">
      <w:pPr>
        <w:widowControl/>
        <w:spacing w:line="460" w:lineRule="exact"/>
        <w:ind w:firstLineChars="200" w:firstLine="480"/>
        <w:rPr>
          <w:rFonts w:ascii="仿宋_GB2312" w:eastAsia="仿宋_GB2312" w:hAnsi="宋体" w:cs="宋体"/>
          <w:color w:val="000000"/>
          <w:kern w:val="0"/>
          <w:sz w:val="24"/>
        </w:rPr>
      </w:pPr>
      <w:r>
        <w:rPr>
          <w:rFonts w:ascii="仿宋_GB2312" w:eastAsia="仿宋_GB2312" w:hAnsi="??" w:cs="宋体" w:hint="eastAsia"/>
          <w:color w:val="000000"/>
          <w:kern w:val="0"/>
          <w:sz w:val="24"/>
        </w:rPr>
        <w:t>3</w:t>
      </w:r>
      <w:r>
        <w:rPr>
          <w:rFonts w:ascii="仿宋_GB2312" w:eastAsia="仿宋_GB2312" w:hAnsi="??" w:cs="宋体" w:hint="eastAsia"/>
          <w:color w:val="000000"/>
          <w:kern w:val="0"/>
          <w:sz w:val="24"/>
        </w:rPr>
        <w:t>、名额分基本推荐名额和竞争名额两部分。学院根据学校的名额分配方法，以本学年奖学金参评人数（不含在职生和留学生，提前攻博生按博士身份参评）</w:t>
      </w:r>
      <w:r>
        <w:rPr>
          <w:rFonts w:ascii="仿宋_GB2312" w:eastAsia="仿宋_GB2312" w:hAnsi="宋体" w:cs="宋体" w:hint="eastAsia"/>
          <w:color w:val="000000"/>
          <w:kern w:val="0"/>
          <w:sz w:val="24"/>
        </w:rPr>
        <w:t>为</w:t>
      </w:r>
      <w:r>
        <w:rPr>
          <w:rFonts w:ascii="仿宋_GB2312" w:eastAsia="仿宋_GB2312" w:hAnsi="??" w:cs="宋体" w:hint="eastAsia"/>
          <w:color w:val="000000"/>
          <w:kern w:val="0"/>
          <w:sz w:val="24"/>
        </w:rPr>
        <w:t>基数产生各研究所的基本推荐名额和竞争性推荐名额</w:t>
      </w:r>
      <w:r>
        <w:rPr>
          <w:rFonts w:ascii="仿宋_GB2312" w:eastAsia="仿宋_GB2312" w:hAnsi="宋体" w:cs="宋体" w:hint="eastAsia"/>
          <w:color w:val="000000"/>
          <w:kern w:val="0"/>
          <w:sz w:val="24"/>
        </w:rPr>
        <w:t>。</w:t>
      </w:r>
    </w:p>
    <w:p w:rsidR="0048328E" w:rsidRDefault="00BC0495">
      <w:pPr>
        <w:widowControl/>
        <w:spacing w:line="460" w:lineRule="exact"/>
        <w:ind w:firstLineChars="200" w:firstLine="480"/>
        <w:rPr>
          <w:rFonts w:ascii="仿宋_GB2312" w:eastAsia="仿宋_GB2312" w:hAnsi="宋体" w:cs="宋体"/>
          <w:color w:val="000000"/>
          <w:kern w:val="0"/>
          <w:sz w:val="24"/>
        </w:rPr>
      </w:pPr>
      <w:r>
        <w:rPr>
          <w:rFonts w:ascii="仿宋_GB2312" w:eastAsia="仿宋_GB2312" w:hAnsi="宋体" w:cs="宋体" w:hint="eastAsia"/>
          <w:color w:val="000000"/>
          <w:kern w:val="0"/>
          <w:sz w:val="24"/>
        </w:rPr>
        <w:t>4</w:t>
      </w:r>
      <w:r>
        <w:rPr>
          <w:rFonts w:ascii="仿宋_GB2312" w:eastAsia="仿宋_GB2312" w:hAnsi="宋体" w:cs="宋体" w:hint="eastAsia"/>
          <w:color w:val="000000"/>
          <w:kern w:val="0"/>
          <w:sz w:val="24"/>
        </w:rPr>
        <w:t>、各研究所可根据研究所的实际情况，拟定国家奖学金评定补充办法。</w:t>
      </w:r>
    </w:p>
    <w:p w:rsidR="0048328E" w:rsidRDefault="00BC0495">
      <w:pPr>
        <w:widowControl/>
        <w:spacing w:beforeLines="50" w:before="156" w:line="460" w:lineRule="exact"/>
        <w:ind w:firstLineChars="196" w:firstLine="551"/>
        <w:outlineLvl w:val="0"/>
        <w:rPr>
          <w:rFonts w:ascii="仿宋_GB2312" w:eastAsia="仿宋_GB2312" w:hAnsi="??" w:cs="宋体" w:hint="eastAsia"/>
          <w:b/>
          <w:color w:val="000000"/>
          <w:kern w:val="0"/>
          <w:sz w:val="28"/>
          <w:szCs w:val="28"/>
        </w:rPr>
      </w:pPr>
      <w:r>
        <w:rPr>
          <w:rFonts w:ascii="仿宋_GB2312" w:eastAsia="仿宋_GB2312" w:hAnsi="??" w:cs="宋体" w:hint="eastAsia"/>
          <w:b/>
          <w:color w:val="000000"/>
          <w:kern w:val="0"/>
          <w:sz w:val="28"/>
          <w:szCs w:val="28"/>
        </w:rPr>
        <w:t>四、评审办法及程序</w:t>
      </w:r>
    </w:p>
    <w:p w:rsidR="0048328E" w:rsidRDefault="00BC0495">
      <w:pPr>
        <w:widowControl/>
        <w:spacing w:line="460" w:lineRule="exact"/>
        <w:ind w:firstLineChars="200" w:firstLine="482"/>
        <w:rPr>
          <w:rFonts w:ascii="仿宋_GB2312" w:eastAsia="仿宋_GB2312" w:hAnsi="??" w:cs="宋体" w:hint="eastAsia"/>
          <w:color w:val="000000"/>
          <w:kern w:val="0"/>
          <w:sz w:val="24"/>
        </w:rPr>
      </w:pPr>
      <w:r>
        <w:rPr>
          <w:rFonts w:ascii="仿宋_GB2312" w:eastAsia="仿宋_GB2312" w:hAnsi="??" w:cs="宋体" w:hint="eastAsia"/>
          <w:b/>
          <w:color w:val="000000"/>
          <w:kern w:val="0"/>
          <w:sz w:val="24"/>
        </w:rPr>
        <w:t>1</w:t>
      </w:r>
      <w:r>
        <w:rPr>
          <w:rFonts w:ascii="仿宋_GB2312" w:eastAsia="仿宋_GB2312" w:hAnsi="??" w:cs="宋体" w:hint="eastAsia"/>
          <w:b/>
          <w:color w:val="000000"/>
          <w:kern w:val="0"/>
          <w:sz w:val="24"/>
        </w:rPr>
        <w:t>、个人申请</w:t>
      </w:r>
      <w:r>
        <w:rPr>
          <w:rFonts w:ascii="仿宋_GB2312" w:eastAsia="仿宋_GB2312" w:hAnsi="??" w:cs="宋体" w:hint="eastAsia"/>
          <w:color w:val="000000"/>
          <w:kern w:val="0"/>
          <w:sz w:val="24"/>
        </w:rPr>
        <w:t>：所有符合《浙江大学研究生国家奖学金评审实施细则》规定条件的研究生均有资格申请。有意向申请国家奖学金的研究生，应如实填写《研究生国家奖学金申请审批表》及业绩汇总表，</w:t>
      </w:r>
      <w:r>
        <w:rPr>
          <w:rFonts w:ascii="仿宋_GB2312" w:eastAsia="仿宋_GB2312" w:hAnsi="??" w:cs="宋体" w:hint="eastAsia"/>
          <w:kern w:val="0"/>
          <w:sz w:val="24"/>
        </w:rPr>
        <w:t>提交至</w:t>
      </w:r>
      <w:r>
        <w:rPr>
          <w:rFonts w:ascii="仿宋_GB2312" w:eastAsia="仿宋_GB2312" w:hAnsi="??" w:cs="宋体" w:hint="eastAsia"/>
          <w:color w:val="000000"/>
          <w:kern w:val="0"/>
          <w:sz w:val="24"/>
        </w:rPr>
        <w:t>研究所国家奖学金评审小组。</w:t>
      </w:r>
    </w:p>
    <w:p w:rsidR="0048328E" w:rsidRDefault="00BC0495">
      <w:pPr>
        <w:widowControl/>
        <w:spacing w:line="460" w:lineRule="exact"/>
        <w:ind w:firstLineChars="200" w:firstLine="482"/>
        <w:rPr>
          <w:rFonts w:ascii="仿宋_GB2312" w:eastAsia="仿宋_GB2312" w:hAnsi="??" w:cs="宋体" w:hint="eastAsia"/>
          <w:color w:val="000000"/>
          <w:kern w:val="0"/>
          <w:sz w:val="24"/>
        </w:rPr>
      </w:pPr>
      <w:r>
        <w:rPr>
          <w:rFonts w:ascii="仿宋_GB2312" w:eastAsia="仿宋_GB2312" w:hAnsi="??" w:cs="宋体" w:hint="eastAsia"/>
          <w:b/>
          <w:color w:val="000000"/>
          <w:kern w:val="0"/>
          <w:sz w:val="24"/>
        </w:rPr>
        <w:t>2</w:t>
      </w:r>
      <w:r>
        <w:rPr>
          <w:rFonts w:ascii="仿宋_GB2312" w:eastAsia="仿宋_GB2312" w:hAnsi="??" w:cs="宋体" w:hint="eastAsia"/>
          <w:b/>
          <w:color w:val="000000"/>
          <w:kern w:val="0"/>
          <w:sz w:val="24"/>
        </w:rPr>
        <w:t>、研究所推荐</w:t>
      </w:r>
      <w:r>
        <w:rPr>
          <w:rFonts w:ascii="仿宋_GB2312" w:eastAsia="仿宋_GB2312" w:hAnsi="??" w:cs="宋体" w:hint="eastAsia"/>
          <w:color w:val="000000"/>
          <w:kern w:val="0"/>
          <w:sz w:val="24"/>
        </w:rPr>
        <w:t>：研究所受理本所研究生的申请材料，并核实业绩，以定性定量原则综合考虑德政勤能绩全面发展情况，根据学院分配的名额确定参评人选。</w:t>
      </w:r>
    </w:p>
    <w:p w:rsidR="0048328E" w:rsidRDefault="00BC0495">
      <w:pPr>
        <w:widowControl/>
        <w:spacing w:line="460" w:lineRule="exact"/>
        <w:ind w:firstLineChars="200" w:firstLine="482"/>
        <w:rPr>
          <w:rFonts w:ascii="仿宋_GB2312" w:eastAsia="仿宋_GB2312" w:hAnsi="??" w:cs="宋体" w:hint="eastAsia"/>
          <w:color w:val="000000"/>
          <w:kern w:val="0"/>
          <w:sz w:val="24"/>
        </w:rPr>
      </w:pPr>
      <w:r>
        <w:rPr>
          <w:rFonts w:ascii="仿宋_GB2312" w:eastAsia="仿宋_GB2312" w:hAnsi="??" w:cs="宋体" w:hint="eastAsia"/>
          <w:b/>
          <w:color w:val="000000"/>
          <w:kern w:val="0"/>
          <w:sz w:val="24"/>
        </w:rPr>
        <w:lastRenderedPageBreak/>
        <w:t>3</w:t>
      </w:r>
      <w:r>
        <w:rPr>
          <w:rFonts w:ascii="仿宋_GB2312" w:eastAsia="仿宋_GB2312" w:hAnsi="??" w:cs="宋体" w:hint="eastAsia"/>
          <w:b/>
          <w:color w:val="000000"/>
          <w:kern w:val="0"/>
          <w:sz w:val="24"/>
        </w:rPr>
        <w:t>、学院评审：</w:t>
      </w:r>
      <w:r>
        <w:rPr>
          <w:rFonts w:ascii="仿宋_GB2312" w:eastAsia="仿宋_GB2312" w:hAnsi="??" w:cs="宋体" w:hint="eastAsia"/>
          <w:color w:val="000000"/>
          <w:kern w:val="0"/>
          <w:sz w:val="24"/>
        </w:rPr>
        <w:t>学院研究生国家奖学金评审委员会</w:t>
      </w:r>
      <w:r>
        <w:rPr>
          <w:rFonts w:ascii="仿宋_GB2312" w:eastAsia="仿宋_GB2312" w:hAnsi="??" w:cs="宋体" w:hint="eastAsia"/>
          <w:color w:val="000000"/>
          <w:kern w:val="0"/>
          <w:sz w:val="24"/>
        </w:rPr>
        <w:t>组织评审</w:t>
      </w:r>
      <w:r w:rsidR="005D2B6C">
        <w:rPr>
          <w:rFonts w:ascii="仿宋_GB2312" w:eastAsia="仿宋_GB2312" w:hAnsi="??" w:cs="宋体" w:hint="eastAsia"/>
          <w:color w:val="000000"/>
          <w:kern w:val="0"/>
          <w:sz w:val="24"/>
        </w:rPr>
        <w:t>，对</w:t>
      </w:r>
      <w:r>
        <w:rPr>
          <w:rFonts w:ascii="仿宋_GB2312" w:eastAsia="仿宋_GB2312" w:hAnsi="??" w:cs="宋体" w:hint="eastAsia"/>
          <w:color w:val="000000"/>
          <w:kern w:val="0"/>
          <w:sz w:val="24"/>
        </w:rPr>
        <w:t>获得基本推荐名额的参评人以个人业绩的书面材料参选，由评审委员会审核后无记名投票，获得超过三份之二同意票者，直接列入上报学校的国家奖学金候选人名单，未获得三分之二同意票者，原基本名额转为竞争名额，参与公开答辩竞争；获得各所竞争名额的参评人需进行公开答辩（</w:t>
      </w:r>
      <w:r>
        <w:rPr>
          <w:rFonts w:ascii="仿宋_GB2312" w:eastAsia="仿宋_GB2312" w:hAnsi="??" w:cs="宋体" w:hint="eastAsia"/>
          <w:b/>
          <w:color w:val="000000"/>
          <w:kern w:val="0"/>
          <w:sz w:val="24"/>
        </w:rPr>
        <w:t>ppt</w:t>
      </w:r>
      <w:proofErr w:type="gramStart"/>
      <w:r>
        <w:rPr>
          <w:rFonts w:ascii="仿宋_GB2312" w:eastAsia="仿宋_GB2312" w:hAnsi="??" w:cs="宋体" w:hint="eastAsia"/>
          <w:b/>
          <w:color w:val="000000"/>
          <w:kern w:val="0"/>
          <w:sz w:val="24"/>
        </w:rPr>
        <w:t>展示汇报</w:t>
      </w:r>
      <w:proofErr w:type="gramEnd"/>
      <w:r>
        <w:rPr>
          <w:rFonts w:ascii="仿宋_GB2312" w:eastAsia="仿宋_GB2312" w:hAnsi="??" w:cs="宋体" w:hint="eastAsia"/>
          <w:b/>
          <w:color w:val="000000"/>
          <w:kern w:val="0"/>
          <w:sz w:val="24"/>
        </w:rPr>
        <w:t>及提问，共</w:t>
      </w:r>
      <w:r>
        <w:rPr>
          <w:rFonts w:ascii="仿宋_GB2312" w:eastAsia="仿宋_GB2312" w:hAnsi="??" w:cs="宋体" w:hint="eastAsia"/>
          <w:b/>
          <w:color w:val="000000"/>
          <w:kern w:val="0"/>
          <w:sz w:val="24"/>
        </w:rPr>
        <w:t>3</w:t>
      </w:r>
      <w:r>
        <w:rPr>
          <w:rFonts w:ascii="仿宋_GB2312" w:eastAsia="仿宋_GB2312" w:hAnsi="??" w:cs="宋体" w:hint="eastAsia"/>
          <w:b/>
          <w:color w:val="000000"/>
          <w:kern w:val="0"/>
          <w:sz w:val="24"/>
        </w:rPr>
        <w:t>分钟</w:t>
      </w:r>
      <w:r>
        <w:rPr>
          <w:rFonts w:ascii="仿宋_GB2312" w:eastAsia="仿宋_GB2312" w:hAnsi="??" w:cs="宋体" w:hint="eastAsia"/>
          <w:color w:val="000000"/>
          <w:kern w:val="0"/>
          <w:sz w:val="24"/>
        </w:rPr>
        <w:t>），由评审委员会无记名投票，依据同意票数多少，确定国家奖学金候选人名单。</w:t>
      </w:r>
    </w:p>
    <w:p w:rsidR="0048328E" w:rsidRDefault="00BC0495">
      <w:pPr>
        <w:widowControl/>
        <w:spacing w:line="460" w:lineRule="exact"/>
        <w:ind w:firstLineChars="200" w:firstLine="482"/>
        <w:rPr>
          <w:rFonts w:ascii="仿宋_GB2312" w:eastAsia="仿宋_GB2312" w:hAnsi="??" w:cs="宋体" w:hint="eastAsia"/>
          <w:color w:val="000000"/>
          <w:kern w:val="0"/>
          <w:sz w:val="24"/>
        </w:rPr>
      </w:pPr>
      <w:r>
        <w:rPr>
          <w:rFonts w:ascii="仿宋_GB2312" w:eastAsia="仿宋_GB2312" w:hAnsi="??" w:cs="宋体" w:hint="eastAsia"/>
          <w:b/>
          <w:color w:val="000000"/>
          <w:kern w:val="0"/>
          <w:sz w:val="24"/>
        </w:rPr>
        <w:t>4</w:t>
      </w:r>
      <w:r>
        <w:rPr>
          <w:rFonts w:ascii="仿宋_GB2312" w:eastAsia="仿宋_GB2312" w:hAnsi="??" w:cs="宋体" w:hint="eastAsia"/>
          <w:b/>
          <w:color w:val="000000"/>
          <w:kern w:val="0"/>
          <w:sz w:val="24"/>
        </w:rPr>
        <w:t>、学院公示及上报</w:t>
      </w:r>
      <w:r>
        <w:rPr>
          <w:rFonts w:ascii="仿宋_GB2312" w:eastAsia="仿宋_GB2312" w:hAnsi="??" w:cs="宋体" w:hint="eastAsia"/>
          <w:color w:val="000000"/>
          <w:kern w:val="0"/>
          <w:sz w:val="24"/>
        </w:rPr>
        <w:t>：公示期</w:t>
      </w:r>
      <w:r>
        <w:rPr>
          <w:rFonts w:ascii="仿宋_GB2312" w:eastAsia="仿宋_GB2312" w:hAnsi="??" w:cs="宋体" w:hint="eastAsia"/>
          <w:color w:val="000000"/>
          <w:kern w:val="0"/>
          <w:sz w:val="24"/>
        </w:rPr>
        <w:t>5</w:t>
      </w:r>
      <w:r>
        <w:rPr>
          <w:rFonts w:ascii="仿宋_GB2312" w:eastAsia="仿宋_GB2312" w:hAnsi="??" w:cs="宋体" w:hint="eastAsia"/>
          <w:color w:val="000000"/>
          <w:kern w:val="0"/>
          <w:sz w:val="24"/>
        </w:rPr>
        <w:t>个工作日后将学院推荐名单上报至研究生院研究生管理处。</w:t>
      </w:r>
      <w:bookmarkStart w:id="0" w:name="_GoBack"/>
      <w:bookmarkEnd w:id="0"/>
    </w:p>
    <w:p w:rsidR="0048328E" w:rsidRDefault="00BC0495">
      <w:pPr>
        <w:widowControl/>
        <w:spacing w:line="460" w:lineRule="exact"/>
        <w:ind w:firstLineChars="200" w:firstLine="482"/>
        <w:rPr>
          <w:rFonts w:ascii="仿宋_GB2312" w:eastAsia="仿宋_GB2312" w:hAnsi="??" w:cs="宋体" w:hint="eastAsia"/>
          <w:color w:val="000000"/>
          <w:kern w:val="0"/>
          <w:sz w:val="24"/>
        </w:rPr>
      </w:pPr>
      <w:r>
        <w:rPr>
          <w:rFonts w:ascii="仿宋_GB2312" w:eastAsia="仿宋_GB2312" w:hAnsi="??" w:cs="宋体" w:hint="eastAsia"/>
          <w:b/>
          <w:color w:val="000000"/>
          <w:kern w:val="0"/>
          <w:sz w:val="24"/>
        </w:rPr>
        <w:t>5</w:t>
      </w:r>
      <w:r>
        <w:rPr>
          <w:rFonts w:ascii="仿宋_GB2312" w:eastAsia="仿宋_GB2312" w:hAnsi="??" w:cs="宋体" w:hint="eastAsia"/>
          <w:b/>
          <w:color w:val="000000"/>
          <w:kern w:val="0"/>
          <w:sz w:val="24"/>
        </w:rPr>
        <w:t>、学校公示</w:t>
      </w:r>
      <w:r>
        <w:rPr>
          <w:rFonts w:ascii="仿宋_GB2312" w:eastAsia="仿宋_GB2312" w:hAnsi="??" w:cs="宋体" w:hint="eastAsia"/>
          <w:color w:val="000000"/>
          <w:kern w:val="0"/>
          <w:sz w:val="24"/>
        </w:rPr>
        <w:t>。</w:t>
      </w:r>
    </w:p>
    <w:p w:rsidR="0048328E" w:rsidRDefault="00BC0495">
      <w:pPr>
        <w:widowControl/>
        <w:spacing w:beforeLines="50" w:before="156" w:line="460" w:lineRule="exact"/>
        <w:ind w:firstLineChars="196" w:firstLine="551"/>
        <w:outlineLvl w:val="0"/>
        <w:rPr>
          <w:rFonts w:ascii="仿宋_GB2312" w:eastAsia="仿宋_GB2312" w:hAnsi="??" w:cs="宋体" w:hint="eastAsia"/>
          <w:b/>
          <w:color w:val="000000"/>
          <w:kern w:val="0"/>
          <w:sz w:val="28"/>
          <w:szCs w:val="28"/>
        </w:rPr>
      </w:pPr>
      <w:r>
        <w:rPr>
          <w:rFonts w:ascii="仿宋_GB2312" w:eastAsia="仿宋_GB2312" w:hAnsi="??" w:cs="宋体" w:hint="eastAsia"/>
          <w:b/>
          <w:color w:val="000000"/>
          <w:kern w:val="0"/>
          <w:sz w:val="28"/>
          <w:szCs w:val="28"/>
        </w:rPr>
        <w:t>五、说明</w:t>
      </w:r>
    </w:p>
    <w:p w:rsidR="0048328E" w:rsidRDefault="00BC0495">
      <w:pPr>
        <w:widowControl/>
        <w:spacing w:line="460" w:lineRule="exact"/>
        <w:ind w:firstLineChars="200" w:firstLine="480"/>
        <w:rPr>
          <w:rFonts w:ascii="仿宋_GB2312" w:eastAsia="仿宋_GB2312" w:hAnsi="??" w:cs="宋体" w:hint="eastAsia"/>
          <w:color w:val="000000"/>
          <w:kern w:val="0"/>
          <w:sz w:val="24"/>
        </w:rPr>
      </w:pPr>
      <w:r>
        <w:rPr>
          <w:rFonts w:ascii="仿宋_GB2312" w:eastAsia="仿宋_GB2312" w:hAnsi="??" w:cs="宋体" w:hint="eastAsia"/>
          <w:color w:val="000000"/>
          <w:kern w:val="0"/>
          <w:sz w:val="24"/>
        </w:rPr>
        <w:t>1</w:t>
      </w:r>
      <w:r>
        <w:rPr>
          <w:rFonts w:ascii="仿宋_GB2312" w:eastAsia="仿宋_GB2312" w:hAnsi="??" w:cs="宋体" w:hint="eastAsia"/>
          <w:color w:val="000000"/>
          <w:kern w:val="0"/>
          <w:sz w:val="24"/>
        </w:rPr>
        <w:t>、研究生国家奖学金的评审工作应坚持公开、公平、公正、择优的原则，严格执行国家有关教育法规，杜绝弄虚作假。</w:t>
      </w:r>
    </w:p>
    <w:p w:rsidR="0048328E" w:rsidRDefault="00BC0495">
      <w:pPr>
        <w:widowControl/>
        <w:spacing w:line="460" w:lineRule="exact"/>
        <w:ind w:firstLineChars="200" w:firstLine="480"/>
        <w:rPr>
          <w:rFonts w:ascii="仿宋_GB2312" w:eastAsia="仿宋_GB2312" w:hAnsi="??" w:cs="宋体" w:hint="eastAsia"/>
          <w:color w:val="000000"/>
          <w:kern w:val="0"/>
          <w:sz w:val="24"/>
        </w:rPr>
      </w:pPr>
      <w:r>
        <w:rPr>
          <w:rFonts w:ascii="仿宋_GB2312" w:eastAsia="仿宋_GB2312" w:hAnsi="??" w:cs="宋体" w:hint="eastAsia"/>
          <w:color w:val="000000"/>
          <w:kern w:val="0"/>
          <w:sz w:val="24"/>
        </w:rPr>
        <w:t>2</w:t>
      </w:r>
      <w:r>
        <w:rPr>
          <w:rFonts w:ascii="仿宋_GB2312" w:eastAsia="仿宋_GB2312" w:hAnsi="??" w:cs="宋体" w:hint="eastAsia"/>
          <w:color w:val="000000"/>
          <w:kern w:val="0"/>
          <w:sz w:val="24"/>
        </w:rPr>
        <w:t>、对研究生国家奖学金评审结果有异议的学生，可在学院公示阶段向所在学院评审委员会提出申诉，评审委员会应及时研究并予以答复。</w:t>
      </w:r>
    </w:p>
    <w:p w:rsidR="0048328E" w:rsidRDefault="00BC0495">
      <w:pPr>
        <w:widowControl/>
        <w:spacing w:line="460" w:lineRule="exact"/>
        <w:ind w:firstLineChars="200" w:firstLine="480"/>
        <w:rPr>
          <w:rFonts w:ascii="仿宋_GB2312" w:eastAsia="仿宋_GB2312" w:hAnsi="??" w:cs="宋体" w:hint="eastAsia"/>
          <w:color w:val="000000"/>
          <w:kern w:val="0"/>
          <w:sz w:val="24"/>
        </w:rPr>
      </w:pPr>
      <w:r>
        <w:rPr>
          <w:rFonts w:ascii="仿宋_GB2312" w:eastAsia="仿宋_GB2312" w:hAnsi="??" w:cs="宋体" w:hint="eastAsia"/>
          <w:color w:val="000000"/>
          <w:kern w:val="0"/>
          <w:sz w:val="24"/>
        </w:rPr>
        <w:t>3</w:t>
      </w:r>
      <w:r>
        <w:rPr>
          <w:rFonts w:ascii="仿宋_GB2312" w:eastAsia="仿宋_GB2312" w:hAnsi="??" w:cs="宋体" w:hint="eastAsia"/>
          <w:color w:val="000000"/>
          <w:kern w:val="0"/>
          <w:sz w:val="24"/>
        </w:rPr>
        <w:t>、国家奖学金纳入我校研究生奖学金体系。国家奖学金获得者须从当学年综合表现优异的研究生中产生。国家奖学金可与</w:t>
      </w:r>
      <w:proofErr w:type="gramStart"/>
      <w:r>
        <w:rPr>
          <w:rFonts w:ascii="仿宋_GB2312" w:eastAsia="仿宋_GB2312" w:hAnsi="??" w:cs="宋体" w:hint="eastAsia"/>
          <w:color w:val="000000"/>
          <w:kern w:val="0"/>
          <w:sz w:val="24"/>
        </w:rPr>
        <w:t>竺</w:t>
      </w:r>
      <w:proofErr w:type="gramEnd"/>
      <w:r>
        <w:rPr>
          <w:rFonts w:ascii="仿宋_GB2312" w:eastAsia="仿宋_GB2312" w:hAnsi="??" w:cs="宋体" w:hint="eastAsia"/>
          <w:color w:val="000000"/>
          <w:kern w:val="0"/>
          <w:sz w:val="24"/>
        </w:rPr>
        <w:t>可</w:t>
      </w:r>
      <w:proofErr w:type="gramStart"/>
      <w:r>
        <w:rPr>
          <w:rFonts w:ascii="仿宋_GB2312" w:eastAsia="仿宋_GB2312" w:hAnsi="??" w:cs="宋体" w:hint="eastAsia"/>
          <w:color w:val="000000"/>
          <w:kern w:val="0"/>
          <w:sz w:val="24"/>
        </w:rPr>
        <w:t>桢</w:t>
      </w:r>
      <w:proofErr w:type="gramEnd"/>
      <w:r>
        <w:rPr>
          <w:rFonts w:ascii="仿宋_GB2312" w:eastAsia="仿宋_GB2312" w:hAnsi="??" w:cs="宋体" w:hint="eastAsia"/>
          <w:color w:val="000000"/>
          <w:kern w:val="0"/>
          <w:sz w:val="24"/>
        </w:rPr>
        <w:t>奖学金、外设奖学金等荣誉兼得，奖金不兼得，按就高原则发放。</w:t>
      </w:r>
    </w:p>
    <w:p w:rsidR="0048328E" w:rsidRDefault="00BC0495">
      <w:pPr>
        <w:widowControl/>
        <w:spacing w:line="460" w:lineRule="exact"/>
        <w:ind w:firstLineChars="200" w:firstLine="480"/>
        <w:rPr>
          <w:rFonts w:ascii="仿宋_GB2312" w:eastAsia="仿宋_GB2312" w:hAnsi="??" w:cs="宋体" w:hint="eastAsia"/>
          <w:color w:val="000000"/>
          <w:kern w:val="0"/>
          <w:sz w:val="24"/>
        </w:rPr>
      </w:pPr>
      <w:r>
        <w:rPr>
          <w:rFonts w:ascii="仿宋_GB2312" w:eastAsia="仿宋_GB2312" w:hAnsi="??" w:cs="宋体" w:hint="eastAsia"/>
          <w:color w:val="000000"/>
          <w:kern w:val="0"/>
          <w:sz w:val="24"/>
        </w:rPr>
        <w:t>4</w:t>
      </w:r>
      <w:r>
        <w:rPr>
          <w:rFonts w:ascii="仿宋_GB2312" w:eastAsia="仿宋_GB2312" w:hAnsi="??" w:cs="宋体" w:hint="eastAsia"/>
          <w:color w:val="000000"/>
          <w:kern w:val="0"/>
          <w:sz w:val="24"/>
        </w:rPr>
        <w:t>、学校将研究生获得国家奖学金情况记入学生学籍档案，并颁发国家统一印制的荣誉证书。</w:t>
      </w:r>
    </w:p>
    <w:p w:rsidR="0048328E" w:rsidRDefault="00BC0495">
      <w:pPr>
        <w:widowControl/>
        <w:spacing w:line="460" w:lineRule="exact"/>
        <w:ind w:firstLineChars="200" w:firstLine="480"/>
        <w:jc w:val="left"/>
        <w:rPr>
          <w:rFonts w:eastAsia="仿宋_GB2312"/>
          <w:color w:val="000000"/>
          <w:kern w:val="0"/>
          <w:sz w:val="24"/>
        </w:rPr>
      </w:pPr>
      <w:r>
        <w:rPr>
          <w:rFonts w:eastAsia="仿宋_GB2312" w:hint="eastAsia"/>
          <w:color w:val="000000"/>
          <w:kern w:val="0"/>
          <w:sz w:val="24"/>
        </w:rPr>
        <w:t>   </w:t>
      </w:r>
      <w:r>
        <w:rPr>
          <w:rFonts w:ascii="仿宋_GB2312" w:eastAsia="仿宋_GB2312" w:hint="eastAsia"/>
          <w:color w:val="000000"/>
          <w:kern w:val="0"/>
          <w:sz w:val="24"/>
        </w:rPr>
        <w:t xml:space="preserve"> </w:t>
      </w:r>
      <w:r>
        <w:rPr>
          <w:rFonts w:eastAsia="仿宋_GB2312" w:hint="eastAsia"/>
          <w:color w:val="000000"/>
          <w:kern w:val="0"/>
          <w:sz w:val="24"/>
        </w:rPr>
        <w:t>  </w:t>
      </w:r>
    </w:p>
    <w:p w:rsidR="0048328E" w:rsidRDefault="0048328E">
      <w:pPr>
        <w:widowControl/>
        <w:spacing w:line="460" w:lineRule="exact"/>
        <w:ind w:firstLineChars="200" w:firstLine="480"/>
        <w:jc w:val="left"/>
        <w:rPr>
          <w:rFonts w:ascii="仿宋_GB2312" w:eastAsia="仿宋_GB2312" w:hAnsi="宋体" w:cs="宋体"/>
          <w:color w:val="000000"/>
          <w:kern w:val="0"/>
          <w:sz w:val="24"/>
        </w:rPr>
      </w:pPr>
    </w:p>
    <w:p w:rsidR="0048328E" w:rsidRDefault="0048328E"/>
    <w:p w:rsidR="0048328E" w:rsidRDefault="0048328E"/>
    <w:p w:rsidR="0048328E" w:rsidRDefault="0048328E"/>
    <w:sectPr w:rsidR="0048328E">
      <w:pgSz w:w="11906" w:h="16838"/>
      <w:pgMar w:top="1246" w:right="1511" w:bottom="1246" w:left="1575"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495" w:rsidRDefault="00BC0495" w:rsidP="005D2B6C">
      <w:r>
        <w:separator/>
      </w:r>
    </w:p>
  </w:endnote>
  <w:endnote w:type="continuationSeparator" w:id="0">
    <w:p w:rsidR="00BC0495" w:rsidRDefault="00BC0495" w:rsidP="005D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495" w:rsidRDefault="00BC0495" w:rsidP="005D2B6C">
      <w:r>
        <w:separator/>
      </w:r>
    </w:p>
  </w:footnote>
  <w:footnote w:type="continuationSeparator" w:id="0">
    <w:p w:rsidR="00BC0495" w:rsidRDefault="00BC0495" w:rsidP="005D2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171"/>
    <w:rsid w:val="003468B2"/>
    <w:rsid w:val="0035376E"/>
    <w:rsid w:val="0048328E"/>
    <w:rsid w:val="005D2B6C"/>
    <w:rsid w:val="006B7A4B"/>
    <w:rsid w:val="006E7C03"/>
    <w:rsid w:val="00BC0495"/>
    <w:rsid w:val="00C234A6"/>
    <w:rsid w:val="00E33EF8"/>
    <w:rsid w:val="00F66171"/>
    <w:rsid w:val="2BA71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AB69D"/>
  <w15:docId w15:val="{EFBFB0EB-B87E-402B-9052-B5DCCC23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2B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2B6C"/>
    <w:rPr>
      <w:rFonts w:ascii="Times New Roman" w:eastAsia="宋体" w:hAnsi="Times New Roman" w:cs="Times New Roman"/>
      <w:kern w:val="2"/>
      <w:sz w:val="18"/>
      <w:szCs w:val="18"/>
    </w:rPr>
  </w:style>
  <w:style w:type="paragraph" w:styleId="a5">
    <w:name w:val="footer"/>
    <w:basedOn w:val="a"/>
    <w:link w:val="a6"/>
    <w:uiPriority w:val="99"/>
    <w:unhideWhenUsed/>
    <w:rsid w:val="005D2B6C"/>
    <w:pPr>
      <w:tabs>
        <w:tab w:val="center" w:pos="4153"/>
        <w:tab w:val="right" w:pos="8306"/>
      </w:tabs>
      <w:snapToGrid w:val="0"/>
      <w:jc w:val="left"/>
    </w:pPr>
    <w:rPr>
      <w:sz w:val="18"/>
      <w:szCs w:val="18"/>
    </w:rPr>
  </w:style>
  <w:style w:type="character" w:customStyle="1" w:styleId="a6">
    <w:name w:val="页脚 字符"/>
    <w:basedOn w:val="a0"/>
    <w:link w:val="a5"/>
    <w:uiPriority w:val="99"/>
    <w:rsid w:val="005D2B6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 慧</dc:creator>
  <cp:lastModifiedBy>鹏路 潘</cp:lastModifiedBy>
  <cp:revision>7</cp:revision>
  <dcterms:created xsi:type="dcterms:W3CDTF">2017-09-26T02:34:00Z</dcterms:created>
  <dcterms:modified xsi:type="dcterms:W3CDTF">2019-09-24T11:48:00Z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