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D8604">
      <w:pPr>
        <w:rPr>
          <w:rFonts w:hint="default" w:ascii="Times New Roman" w:hAnsi="Times New Roman" w:eastAsia="方正仿宋_GB2312" w:cs="Times New Roman"/>
          <w:kern w:val="0"/>
          <w:sz w:val="40"/>
          <w:szCs w:val="40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附件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1</w:t>
      </w:r>
    </w:p>
    <w:p w14:paraId="6BD673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>浙江大学团内评奖评优评选条件</w:t>
      </w:r>
    </w:p>
    <w:p w14:paraId="4D03A69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 w:hanging="640" w:hanging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 w:bidi="ar"/>
        </w:rPr>
        <w:t>一、优秀团员评选条件</w:t>
      </w:r>
    </w:p>
    <w:p w14:paraId="30F1AFD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-20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具有坚定的政治立场，深入学习贯彻党的二十大精神，坚持以马克思列宁主义、毛泽东思想、邓小平理论、“三个代表”重要思想、科学发展观、习近平新时代中国特色社会主义思想为指导，积极参加团的各项活动，并在活动中自觉做团员的表率。</w:t>
      </w:r>
    </w:p>
    <w:p w14:paraId="45C60E1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-20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学习刻苦，勤于钻研，善于独立思考。在校学生学习成绩优秀，无不及格科目，并积极参加体育锻炼，身心健康，积极向上。</w:t>
      </w:r>
    </w:p>
    <w:p w14:paraId="52DF671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-20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关心团的思想建设和组织建设，积极参加团的组织生活，团组织观念强，遵守团的纪律，履行团章规定的各项义务。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在本年度团员评议中等级为优。</w:t>
      </w:r>
    </w:p>
    <w:p w14:paraId="7426B5E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-20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品行优良，关爱集体，热心公益，尊敬师长，团结同志，有志愿服务和奉献精神，模范遵守校纪校规，未受过处分。</w:t>
      </w:r>
    </w:p>
    <w:p w14:paraId="53A9649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-20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在</w:t>
      </w:r>
      <w:r>
        <w:rPr>
          <w:rFonts w:hint="eastAsia" w:eastAsia="方正仿宋_GB2312" w:cs="Times New Roman"/>
          <w:kern w:val="0"/>
          <w:sz w:val="32"/>
          <w:szCs w:val="32"/>
          <w:lang w:val="en-US" w:eastAsia="zh-CN" w:bidi="ar"/>
        </w:rPr>
        <w:t>创新创业、社会实践、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志愿者服务等工作中表现优异者，酌情予以优先考虑。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eastAsia="方正仿宋_GB2312" w:cs="Times New Roman"/>
          <w:kern w:val="0"/>
          <w:sz w:val="32"/>
          <w:szCs w:val="32"/>
          <w:lang w:val="en-US" w:eastAsia="zh-CN" w:bidi="ar"/>
        </w:rPr>
        <w:t xml:space="preserve">     </w:t>
      </w:r>
      <w:r>
        <w:rPr>
          <w:rFonts w:hint="default" w:ascii="方正小标宋简体" w:hAnsi="方正小标宋简体" w:eastAsia="方正小标宋简体" w:cs="方正小标宋简体"/>
          <w:kern w:val="0"/>
          <w:sz w:val="32"/>
          <w:szCs w:val="32"/>
          <w:lang w:val="en-US" w:eastAsia="zh-CN" w:bidi="ar"/>
        </w:rPr>
        <w:t>二、优秀团干部评选条件</w:t>
      </w:r>
    </w:p>
    <w:p w14:paraId="07120AAD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-20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具备优秀团员的条件。</w:t>
      </w:r>
    </w:p>
    <w:p w14:paraId="0EE22145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-20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忠诚党的事业、热爱团的工作，工作积极主动、认真负责、服务和创新意识强，工作作风扎实，能发挥团干部的表率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作用，深受团员青年信赖。</w:t>
      </w:r>
    </w:p>
    <w:p w14:paraId="3DFB9C7C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-200" w:firstLine="640" w:firstLineChars="200"/>
        <w:jc w:val="both"/>
        <w:textAlignment w:val="auto"/>
        <w:rPr>
          <w:rFonts w:hint="eastAsia" w:eastAsia="方正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担任团内职务，从事团的工作一般不少于半年，尤其在党史学习教育中主动学、带头讲，有一定示范作用。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br w:type="textWrapping"/>
      </w:r>
      <w:r>
        <w:rPr>
          <w:rFonts w:hint="eastAsia" w:eastAsia="方正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方正小标宋简体" w:hAnsi="方正小标宋简体" w:eastAsia="方正小标宋简体" w:cs="方正小标宋简体"/>
          <w:kern w:val="0"/>
          <w:sz w:val="32"/>
          <w:szCs w:val="32"/>
          <w:lang w:val="en-US" w:eastAsia="zh-CN" w:bidi="ar"/>
        </w:rPr>
        <w:t>三、先进团支部评选条件</w:t>
      </w:r>
    </w:p>
    <w:p w14:paraId="643E0C3F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-20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团支部组织健全，职责明晰，制度健全，认真填写《团支部工作手册》，做到学年有工作计划、工作总结和平时工作记录，能按时完成上级团组织安排的各项任务</w:t>
      </w:r>
      <w:r>
        <w:rPr>
          <w:rFonts w:hint="eastAsia" w:eastAsia="方正仿宋_GB2312" w:cs="Times New Roman"/>
          <w:sz w:val="32"/>
          <w:szCs w:val="32"/>
          <w:lang w:eastAsia="zh-CN"/>
        </w:rPr>
        <w:t>。</w:t>
      </w:r>
    </w:p>
    <w:p w14:paraId="4A5C5341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-20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思想建设成效好，能联系实际，经常组织思想讨论和理论学习；积极做好团员发展、团员教育管理、推优入党、日常团籍管理和团费收缴工作；青年大学习参与率较高。</w:t>
      </w:r>
    </w:p>
    <w:p w14:paraId="50101F03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-20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团支部委员以身作则，学习认真，成绩优良；勤恳工作，相互支持，协调默契。认真落实三会两制一课，</w:t>
      </w:r>
      <w:r>
        <w:rPr>
          <w:rFonts w:hint="eastAsia" w:eastAsia="方正仿宋_GB2312" w:cs="Times New Roman"/>
          <w:sz w:val="32"/>
          <w:szCs w:val="32"/>
          <w:lang w:val="en-US" w:eastAsia="zh-CN"/>
        </w:rPr>
        <w:t>及时完成团员主题教育（以智慧团建录入为参考）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，积极参与“五四红旗团支部”创建等。</w:t>
      </w:r>
    </w:p>
    <w:p w14:paraId="6B02C6B9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-20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支部成员遵守团纪校纪，无违纪现</w:t>
      </w:r>
      <w:bookmarkStart w:id="0" w:name="_GoBack"/>
      <w:bookmarkEnd w:id="0"/>
      <w:r>
        <w:rPr>
          <w:rFonts w:hint="default" w:ascii="Times New Roman" w:hAnsi="Times New Roman" w:eastAsia="方正仿宋_GB2312" w:cs="Times New Roman"/>
          <w:sz w:val="32"/>
          <w:szCs w:val="32"/>
        </w:rPr>
        <w:t>象，没有团员受到各种纪律处分；团员能积极参加支部的各项活动，每次活动参加率应达到90％以上；学风、班风良好，团员青年受到各级组织嘉奖较多。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4200F25A-C423-48C0-A52D-9A388FBF841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DDB97AC-FACE-4194-AD0C-14BEDDA7F9A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4E1FCE"/>
    <w:multiLevelType w:val="singleLevel"/>
    <w:tmpl w:val="A34E1FC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A8EEA36"/>
    <w:multiLevelType w:val="singleLevel"/>
    <w:tmpl w:val="1A8EEA3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6C8EF54"/>
    <w:multiLevelType w:val="singleLevel"/>
    <w:tmpl w:val="36C8EF5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yOTU4YzI0NDMxYTc5YWJmMThlOGQ2MmQ4NjNlM2UifQ=="/>
  </w:docVars>
  <w:rsids>
    <w:rsidRoot w:val="00000000"/>
    <w:rsid w:val="011078C7"/>
    <w:rsid w:val="072759F7"/>
    <w:rsid w:val="0D9C5A4B"/>
    <w:rsid w:val="12D077DE"/>
    <w:rsid w:val="131651AF"/>
    <w:rsid w:val="15A2727C"/>
    <w:rsid w:val="38C92C47"/>
    <w:rsid w:val="42171D2A"/>
    <w:rsid w:val="49F60C0F"/>
    <w:rsid w:val="5228680D"/>
    <w:rsid w:val="57F05DD2"/>
    <w:rsid w:val="5CB85221"/>
    <w:rsid w:val="60D83B3E"/>
    <w:rsid w:val="62927DAA"/>
    <w:rsid w:val="62946976"/>
    <w:rsid w:val="63EA6569"/>
    <w:rsid w:val="66E449F4"/>
    <w:rsid w:val="696075A1"/>
    <w:rsid w:val="757A3C17"/>
    <w:rsid w:val="7757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" w:cs="Times New Roman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link w:val="5"/>
    <w:semiHidden/>
    <w:unhideWhenUsed/>
    <w:qFormat/>
    <w:uiPriority w:val="0"/>
    <w:pPr>
      <w:keepNext/>
      <w:keepLines/>
      <w:spacing w:before="260" w:after="260" w:line="700" w:lineRule="exact"/>
      <w:jc w:val="center"/>
      <w:outlineLvl w:val="1"/>
    </w:pPr>
    <w:rPr>
      <w:rFonts w:eastAsia="方正小标宋简体" w:asciiTheme="majorAscii" w:hAnsiTheme="majorAscii" w:cstheme="majorBidi"/>
      <w:bCs/>
      <w:sz w:val="44"/>
      <w:szCs w:val="32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字符"/>
    <w:basedOn w:val="4"/>
    <w:link w:val="2"/>
    <w:qFormat/>
    <w:uiPriority w:val="9"/>
    <w:rPr>
      <w:rFonts w:eastAsia="方正小标宋简体" w:asciiTheme="majorAscii" w:hAnsiTheme="majorAscii" w:cstheme="majorBidi"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808</Words>
  <Characters>809</Characters>
  <Lines>0</Lines>
  <Paragraphs>0</Paragraphs>
  <TotalTime>5</TotalTime>
  <ScaleCrop>false</ScaleCrop>
  <LinksUpToDate>false</LinksUpToDate>
  <CharactersWithSpaces>809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2024-11-14T00:52:00Z</dcterms:created>
  <dc:creator>李楚</dc:creator>
  <cp:lastModifiedBy>卢思颖</cp:lastModifiedBy>
  <dcterms:modified xsi:type="dcterms:W3CDTF">2025-04-24T12:21:18Z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62CEE76650AE4B69BBABFB2CF9C2B563_12</vt:lpwstr>
  </property>
</Properties>
</file>