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关于浙江大学农学院“挥洒青春力量，聚力乡村振兴”社会实践带队青年指导教师招募</w:t>
      </w:r>
    </w:p>
    <w:p>
      <w:pPr>
        <w:ind w:firstLine="420" w:firstLineChars="200"/>
      </w:pPr>
      <w:r>
        <w:rPr>
          <w:rFonts w:hint="eastAsia"/>
        </w:rPr>
        <w:t>为纪念新中国成立七十周年，五四运动一百周年，深入学习宣传贯彻党的十九大、团的十八大会议精神，紧密结合学校人才培养目标，积极构建实践育人长效机制，结合全国农学院协同发展联盟2019年全国农科学子联合实践行动的统一部署和浙江大学生暑期“三下乡”工作的安排，经学院研究决定在今年暑期围绕“共铸辉煌七十载，青春奋进新时代”开展社会实践活动，以“挥洒青春力量，聚力乡村振兴”为具体实施主题，现进行带队青年指导教室招募：</w:t>
      </w:r>
    </w:p>
    <w:p>
      <w:pPr>
        <w:rPr>
          <w:rFonts w:hint="eastAsia"/>
        </w:rPr>
      </w:pPr>
      <w:r>
        <w:rPr>
          <w:rFonts w:hint="eastAsia"/>
        </w:rPr>
        <w:t>一、面向对象</w:t>
      </w:r>
    </w:p>
    <w:p>
      <w:pPr>
        <w:rPr>
          <w:rFonts w:hint="eastAsia"/>
        </w:rPr>
      </w:pPr>
      <w:r>
        <w:rPr>
          <w:rFonts w:hint="eastAsia"/>
        </w:rPr>
        <w:t xml:space="preserve">  浙江大学农业与生物技术学院全体青年教师，优先考虑</w:t>
      </w:r>
      <w:r>
        <w:rPr>
          <w:rFonts w:hint="eastAsia"/>
          <w:highlight w:val="yellow"/>
        </w:rPr>
        <w:t>第二期</w:t>
      </w:r>
      <w:r>
        <w:rPr>
          <w:rFonts w:hint="eastAsia"/>
        </w:rPr>
        <w:t>“青禾强师”培训班成员。</w:t>
      </w:r>
    </w:p>
    <w:p>
      <w:pPr>
        <w:rPr>
          <w:rFonts w:hint="eastAsia"/>
        </w:rPr>
      </w:pPr>
      <w:r>
        <w:rPr>
          <w:rFonts w:hint="eastAsia"/>
        </w:rPr>
        <w:t>二、主要工作</w:t>
      </w:r>
    </w:p>
    <w:p>
      <w:pPr>
        <w:ind w:firstLine="210" w:firstLineChars="100"/>
      </w:pPr>
      <w:r>
        <w:rPr>
          <w:rFonts w:hint="eastAsia"/>
        </w:rPr>
        <w:t>每支社会实践队伍招募指导老师2-3名，全程做好该队伍对应扶贫点的调研、跟进、帮扶工作。</w:t>
      </w:r>
    </w:p>
    <w:p>
      <w:pPr>
        <w:rPr>
          <w:rFonts w:hint="eastAsia"/>
        </w:rPr>
      </w:pPr>
      <w:r>
        <w:rPr>
          <w:rFonts w:hint="eastAsia"/>
        </w:rPr>
        <w:t>三、实践内容</w:t>
      </w:r>
    </w:p>
    <w:p>
      <w:pPr>
        <w:rPr>
          <w:rFonts w:hint="eastAsia"/>
        </w:rPr>
      </w:pPr>
      <w:r>
        <w:rPr>
          <w:rFonts w:hint="eastAsia"/>
        </w:rPr>
        <w:t xml:space="preserve">  1.开展基础调查研究</w:t>
      </w:r>
    </w:p>
    <w:p>
      <w:pPr>
        <w:rPr>
          <w:rFonts w:hint="eastAsia"/>
        </w:rPr>
      </w:pPr>
      <w:r>
        <w:rPr>
          <w:rFonts w:hint="eastAsia"/>
        </w:rPr>
        <w:t xml:space="preserve">  2.开展技术推广和培训</w:t>
      </w:r>
    </w:p>
    <w:p>
      <w:pPr>
        <w:rPr>
          <w:rFonts w:hint="eastAsia"/>
        </w:rPr>
      </w:pPr>
      <w:r>
        <w:rPr>
          <w:rFonts w:hint="eastAsia"/>
        </w:rPr>
        <w:t xml:space="preserve">  3.开展支农增收工作</w:t>
      </w:r>
    </w:p>
    <w:p>
      <w:pPr>
        <w:rPr>
          <w:rFonts w:hint="eastAsia"/>
        </w:rPr>
      </w:pPr>
      <w:r>
        <w:rPr>
          <w:rFonts w:hint="eastAsia"/>
        </w:rPr>
        <w:t xml:space="preserve">  4.开展帮学支教工作</w:t>
      </w:r>
    </w:p>
    <w:p>
      <w:pPr>
        <w:rPr>
          <w:rFonts w:hint="eastAsia"/>
        </w:rPr>
      </w:pPr>
      <w:r>
        <w:rPr>
          <w:rFonts w:hint="default"/>
        </w:rPr>
        <w:t>四、招募要求</w:t>
      </w:r>
    </w:p>
    <w:tbl>
      <w:tblPr>
        <w:tblStyle w:val="4"/>
        <w:tblpPr w:leftFromText="180" w:rightFromText="180" w:vertAnchor="text" w:horzAnchor="page" w:tblpX="1656" w:tblpY="42"/>
        <w:tblOverlap w:val="never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808"/>
        <w:gridCol w:w="3400"/>
        <w:gridCol w:w="1540"/>
        <w:gridCol w:w="620"/>
        <w:gridCol w:w="1522"/>
      </w:tblGrid>
      <w:tr>
        <w:tblPrEx>
          <w:tblLayout w:type="fixed"/>
        </w:tblPrEx>
        <w:trPr>
          <w:trHeight w:val="474" w:hRule="atLeast"/>
        </w:trPr>
        <w:tc>
          <w:tcPr>
            <w:tcW w:w="6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40404"/>
                <w:kern w:val="0"/>
                <w:sz w:val="21"/>
                <w:szCs w:val="21"/>
              </w:rPr>
              <w:t>序号</w:t>
            </w:r>
          </w:p>
        </w:tc>
        <w:tc>
          <w:tcPr>
            <w:tcW w:w="80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40404"/>
                <w:kern w:val="0"/>
                <w:sz w:val="21"/>
                <w:szCs w:val="21"/>
              </w:rPr>
              <w:t>社会实践基地名称</w:t>
            </w:r>
          </w:p>
        </w:tc>
        <w:tc>
          <w:tcPr>
            <w:tcW w:w="34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40404"/>
                <w:kern w:val="0"/>
                <w:sz w:val="21"/>
                <w:szCs w:val="21"/>
              </w:rPr>
              <w:t>社会实践内容</w:t>
            </w:r>
          </w:p>
        </w:tc>
        <w:tc>
          <w:tcPr>
            <w:tcW w:w="15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40404"/>
                <w:kern w:val="0"/>
                <w:sz w:val="21"/>
                <w:szCs w:val="21"/>
              </w:rPr>
              <w:t>社会实践时间</w:t>
            </w:r>
          </w:p>
        </w:tc>
        <w:tc>
          <w:tcPr>
            <w:tcW w:w="21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40404"/>
                <w:kern w:val="0"/>
                <w:sz w:val="21"/>
                <w:szCs w:val="21"/>
              </w:rPr>
              <w:t>社会实践</w:t>
            </w:r>
            <w:r>
              <w:rPr>
                <w:rFonts w:hint="default" w:asciiTheme="minorEastAsia" w:hAnsiTheme="minorEastAsia" w:cstheme="minorEastAsia"/>
                <w:b/>
                <w:bCs/>
                <w:color w:val="040404"/>
                <w:kern w:val="0"/>
                <w:sz w:val="21"/>
                <w:szCs w:val="21"/>
              </w:rPr>
              <w:t>老师人数及专业要求</w:t>
            </w:r>
          </w:p>
        </w:tc>
      </w:tr>
      <w:tr>
        <w:tblPrEx>
          <w:tblLayout w:type="fixed"/>
        </w:tblPrEx>
        <w:tc>
          <w:tcPr>
            <w:tcW w:w="6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</w:p>
        </w:tc>
        <w:tc>
          <w:tcPr>
            <w:tcW w:w="34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40404"/>
                <w:kern w:val="0"/>
                <w:sz w:val="21"/>
                <w:szCs w:val="21"/>
              </w:rPr>
              <w:t>人数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both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40404"/>
                <w:kern w:val="0"/>
                <w:sz w:val="21"/>
                <w:szCs w:val="21"/>
              </w:rPr>
              <w:t>专业</w:t>
            </w:r>
          </w:p>
        </w:tc>
      </w:tr>
      <w:tr>
        <w:tblPrEx>
          <w:tblLayout w:type="fixed"/>
        </w:tblPrEx>
        <w:tc>
          <w:tcPr>
            <w:tcW w:w="6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陕西（合阳县、梅县）</w:t>
            </w:r>
          </w:p>
        </w:tc>
        <w:tc>
          <w:tcPr>
            <w:tcW w:w="34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1、选调生走访（2位）：了解西部就业、基层就业的现状及乡村脱贫攻坚工作的开展情况。</w:t>
            </w:r>
          </w:p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2、走访合作社，对当地特色农业产业（桃、花椒、猕猴桃）开展调研，并品牌化建设、宣传推广方案；</w:t>
            </w: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3、农事活动体验</w:t>
            </w:r>
          </w:p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4、参观红色基地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7月20日-8月10日期间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default" w:asciiTheme="minorEastAsia" w:hAnsiTheme="minorEastAsia" w:cstheme="minorEastAsia"/>
                <w:color w:val="040404"/>
                <w:kern w:val="0"/>
                <w:sz w:val="21"/>
                <w:szCs w:val="21"/>
              </w:rPr>
              <w:t>2-3</w:t>
            </w: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专业无限制</w:t>
            </w:r>
          </w:p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br w:type="textWrapping"/>
            </w:r>
          </w:p>
        </w:tc>
      </w:tr>
      <w:tr>
        <w:tblPrEx>
          <w:tblLayout w:type="fixed"/>
        </w:tblPrEx>
        <w:trPr>
          <w:trHeight w:val="2514" w:hRule="atLeast"/>
        </w:trPr>
        <w:tc>
          <w:tcPr>
            <w:tcW w:w="6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贵州台江</w:t>
            </w:r>
          </w:p>
        </w:tc>
        <w:tc>
          <w:tcPr>
            <w:tcW w:w="34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1、参观体验彩稻种植项目，结合调研优化设计规划方案。</w:t>
            </w:r>
          </w:p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2、优化产品建筑设计、外包装设计方案，着力品牌打造，传播推广乡土民族文化。</w:t>
            </w:r>
          </w:p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3、走访村第一书记，了解基层一线的脱贫工作，调研发展旅游农业的应用成效与推广的条件范围，进一步扩大项目的使用适用价值。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7月14-20日</w:t>
            </w:r>
          </w:p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default" w:asciiTheme="minorEastAsia" w:hAnsiTheme="minorEastAsia" w:cstheme="minorEastAsia"/>
                <w:color w:val="040404"/>
                <w:kern w:val="0"/>
                <w:sz w:val="21"/>
                <w:szCs w:val="21"/>
              </w:rPr>
              <w:t>2-3</w:t>
            </w: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专业无限制，风景园林优先</w:t>
            </w:r>
          </w:p>
        </w:tc>
      </w:tr>
      <w:tr>
        <w:tblPrEx>
          <w:tblLayout w:type="fixed"/>
        </w:tblPrEx>
        <w:tc>
          <w:tcPr>
            <w:tcW w:w="6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云南昆明</w:t>
            </w:r>
          </w:p>
        </w:tc>
        <w:tc>
          <w:tcPr>
            <w:tcW w:w="34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widowControl/>
              <w:numPr>
                <w:numId w:val="0"/>
              </w:numPr>
              <w:wordWrap w:val="0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default" w:asciiTheme="minorEastAsia" w:hAnsiTheme="minorEastAsia" w:cstheme="minorEastAsia"/>
                <w:color w:val="040404"/>
                <w:kern w:val="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参观体验彩稻种植项目，结合调研优化设计规划方案。</w:t>
            </w:r>
          </w:p>
          <w:p>
            <w:pPr>
              <w:pStyle w:val="7"/>
              <w:widowControl/>
              <w:numPr>
                <w:numId w:val="0"/>
              </w:numPr>
              <w:wordWrap w:val="0"/>
              <w:ind w:leftChars="0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default" w:asciiTheme="minorEastAsia" w:hAnsiTheme="minorEastAsia" w:cstheme="minorEastAsia"/>
                <w:color w:val="040404"/>
                <w:kern w:val="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联系村政府座谈，调研云南旅游农业与乡村振兴战略发展现状。</w:t>
            </w:r>
          </w:p>
          <w:p>
            <w:pPr>
              <w:pStyle w:val="7"/>
              <w:widowControl/>
              <w:numPr>
                <w:numId w:val="0"/>
              </w:numPr>
              <w:wordWrap w:val="0"/>
              <w:ind w:leftChars="0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default" w:asciiTheme="minorEastAsia" w:hAnsiTheme="minorEastAsia" w:cstheme="minorEastAsia"/>
                <w:color w:val="040404"/>
                <w:kern w:val="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参观新海丰集团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wordWrap w:val="0"/>
              <w:ind w:firstLineChars="0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云南农大参观交流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7月—8月之间（下周一具体确定）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default" w:asciiTheme="minorEastAsia" w:hAnsiTheme="minorEastAsia" w:cstheme="minorEastAsia"/>
                <w:color w:val="040404"/>
                <w:kern w:val="0"/>
                <w:sz w:val="21"/>
                <w:szCs w:val="21"/>
              </w:rPr>
              <w:t>2-3</w:t>
            </w: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专业无限制；风景园林优先</w:t>
            </w:r>
          </w:p>
        </w:tc>
      </w:tr>
      <w:tr>
        <w:tblPrEx>
          <w:tblLayout w:type="fixed"/>
        </w:tblPrEx>
        <w:tc>
          <w:tcPr>
            <w:tcW w:w="6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湖南咸丰</w:t>
            </w:r>
          </w:p>
        </w:tc>
        <w:tc>
          <w:tcPr>
            <w:tcW w:w="34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三茶一猪、美丽乡村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待定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default" w:asciiTheme="minorEastAsia" w:hAnsiTheme="minorEastAsia" w:cstheme="minorEastAsia"/>
                <w:color w:val="040404"/>
                <w:kern w:val="0"/>
                <w:sz w:val="21"/>
                <w:szCs w:val="21"/>
              </w:rPr>
              <w:t>2-3</w:t>
            </w: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茶学、植保、园林等</w:t>
            </w:r>
          </w:p>
        </w:tc>
      </w:tr>
      <w:tr>
        <w:tblPrEx>
          <w:tblLayout w:type="fixed"/>
        </w:tblPrEx>
        <w:tc>
          <w:tcPr>
            <w:tcW w:w="6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贵州、四川等红色老区茶山行</w:t>
            </w:r>
          </w:p>
        </w:tc>
        <w:tc>
          <w:tcPr>
            <w:tcW w:w="34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茶产业调研、红色寻访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待定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default" w:asciiTheme="minorEastAsia" w:hAnsiTheme="minorEastAsia" w:cstheme="minorEastAsia"/>
                <w:color w:val="040404"/>
                <w:kern w:val="0"/>
                <w:sz w:val="21"/>
                <w:szCs w:val="21"/>
              </w:rPr>
              <w:t>2-3人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专业无限制</w:t>
            </w:r>
          </w:p>
          <w:p>
            <w:pPr>
              <w:widowControl/>
              <w:wordWrap w:val="0"/>
              <w:jc w:val="both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c>
          <w:tcPr>
            <w:tcW w:w="6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云南景东</w:t>
            </w:r>
          </w:p>
        </w:tc>
        <w:tc>
          <w:tcPr>
            <w:tcW w:w="34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茶产业调研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7月28日左右，7-10天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default" w:asciiTheme="minorEastAsia" w:hAnsiTheme="minorEastAsia" w:cstheme="minorEastAsia"/>
                <w:color w:val="040404"/>
                <w:kern w:val="0"/>
                <w:sz w:val="21"/>
                <w:szCs w:val="21"/>
              </w:rPr>
              <w:t>1-2</w:t>
            </w: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40404"/>
                <w:kern w:val="0"/>
                <w:sz w:val="21"/>
                <w:szCs w:val="21"/>
              </w:rPr>
              <w:t>茶学优先</w:t>
            </w:r>
          </w:p>
        </w:tc>
      </w:tr>
    </w:tbl>
    <w:p>
      <w:pPr>
        <w:numPr>
          <w:numId w:val="0"/>
        </w:numPr>
      </w:pPr>
    </w:p>
    <w:p>
      <w:pPr>
        <w:numPr>
          <w:numId w:val="0"/>
        </w:num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五、报名方式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请各位青年教师于5月30日前完成报名，报名发送报名表至</w:t>
      </w:r>
      <w:r>
        <w:rPr>
          <w:rFonts w:hint="eastAsia"/>
          <w:highlight w:val="yellow"/>
        </w:rPr>
        <w:t>qiuhui@zju.edu.cn</w:t>
      </w:r>
      <w:r>
        <w:rPr>
          <w:rFonts w:hint="eastAsia"/>
        </w:rPr>
        <w:t>，邮件主题：“精准扶贫+姓名”。纸质版上交至学院团委A212。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学院根据报名情况再做调整。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r>
        <w:rPr>
          <w:rFonts w:hint="default"/>
        </w:rPr>
        <w:t>附件：</w:t>
      </w:r>
      <w:r>
        <w:rPr>
          <w:rFonts w:hint="eastAsia"/>
        </w:rPr>
        <w:t>农学院“挥洒青春力量，聚力乡村振兴”社会实践带队青年指导教师</w:t>
      </w:r>
      <w:r>
        <w:rPr>
          <w:rFonts w:hint="default"/>
        </w:rPr>
        <w:t>报名表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&amp;quot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.PingFang SC Light">
    <w:altName w:val="冬青黑体简体中文"/>
    <w:panose1 w:val="020B0300000000000000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 Light">
    <w:altName w:val="汉仪中等线KW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299B"/>
    <w:multiLevelType w:val="multilevel"/>
    <w:tmpl w:val="51B1299B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BB"/>
    <w:rsid w:val="001D5D34"/>
    <w:rsid w:val="002D677E"/>
    <w:rsid w:val="003D12D4"/>
    <w:rsid w:val="007C60BB"/>
    <w:rsid w:val="008D31FD"/>
    <w:rsid w:val="FCFB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nhideWhenUsed/>
    <w:uiPriority w:val="99"/>
    <w:pPr>
      <w:ind w:left="100" w:leftChars="2500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日期 Char"/>
    <w:basedOn w:val="3"/>
    <w:link w:val="2"/>
    <w:semiHidden/>
    <w:uiPriority w:val="99"/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428</Characters>
  <Lines>3</Lines>
  <Paragraphs>1</Paragraphs>
  <TotalTime>0</TotalTime>
  <ScaleCrop>false</ScaleCrop>
  <LinksUpToDate>false</LinksUpToDate>
  <CharactersWithSpaces>502</CharactersWithSpaces>
  <Application>WPS Office_1.0.1.1354_F1E327BC-269C-435d-A152-05C5408002CA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2019-05-25T14:05:00Z</dcterms:created>
  <dc:creator>Wallis David</dc:creator>
  <cp:lastModifiedBy>xumingxi</cp:lastModifiedBy>
  <dcterms:modified xsi:type="dcterms:W3CDTF">2019-05-26T17:31:56Z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