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B1" w:rsidRPr="00E3001D" w:rsidRDefault="00B9546B" w:rsidP="002A0693">
      <w:pPr>
        <w:spacing w:line="360" w:lineRule="auto"/>
        <w:jc w:val="center"/>
        <w:rPr>
          <w:rFonts w:ascii="仿宋" w:eastAsia="仿宋" w:hAnsi="仿宋"/>
          <w:b/>
          <w:color w:val="000000"/>
          <w:kern w:val="0"/>
          <w:sz w:val="24"/>
        </w:rPr>
      </w:pPr>
      <w:r w:rsidRPr="00E3001D">
        <w:rPr>
          <w:rFonts w:ascii="仿宋" w:eastAsia="仿宋" w:hAnsi="仿宋" w:hint="eastAsia"/>
          <w:b/>
          <w:color w:val="000000"/>
          <w:kern w:val="0"/>
          <w:sz w:val="24"/>
        </w:rPr>
        <w:t>关于</w:t>
      </w:r>
      <w:r w:rsidR="004F6EB1" w:rsidRPr="00E3001D">
        <w:rPr>
          <w:rFonts w:ascii="仿宋" w:eastAsia="仿宋" w:hAnsi="仿宋"/>
          <w:b/>
          <w:color w:val="000000"/>
          <w:kern w:val="0"/>
          <w:sz w:val="24"/>
        </w:rPr>
        <w:t>“欧莱雅</w:t>
      </w:r>
      <w:r w:rsidR="00783630" w:rsidRPr="00E3001D">
        <w:rPr>
          <w:rFonts w:ascii="仿宋" w:eastAsia="仿宋" w:hAnsi="仿宋" w:hint="eastAsia"/>
          <w:b/>
          <w:color w:val="000000"/>
          <w:kern w:val="0"/>
          <w:sz w:val="24"/>
        </w:rPr>
        <w:t>女大学生发展</w:t>
      </w:r>
      <w:r w:rsidR="004F6EB1" w:rsidRPr="00E3001D">
        <w:rPr>
          <w:rFonts w:ascii="仿宋" w:eastAsia="仿宋" w:hAnsi="仿宋"/>
          <w:b/>
          <w:color w:val="000000"/>
          <w:kern w:val="0"/>
          <w:sz w:val="24"/>
        </w:rPr>
        <w:t>基金”</w:t>
      </w:r>
      <w:r w:rsidR="00AF6BFB" w:rsidRPr="00E3001D">
        <w:rPr>
          <w:rFonts w:ascii="仿宋" w:eastAsia="仿宋" w:hAnsi="仿宋" w:hint="eastAsia"/>
          <w:b/>
          <w:color w:val="000000"/>
          <w:kern w:val="0"/>
          <w:sz w:val="24"/>
        </w:rPr>
        <w:t>的</w:t>
      </w:r>
      <w:r w:rsidR="00F90987" w:rsidRPr="00E3001D">
        <w:rPr>
          <w:rFonts w:ascii="仿宋" w:eastAsia="仿宋" w:hAnsi="仿宋" w:hint="eastAsia"/>
          <w:b/>
          <w:color w:val="000000"/>
          <w:kern w:val="0"/>
          <w:sz w:val="24"/>
        </w:rPr>
        <w:t>常见问题回答（</w:t>
      </w:r>
      <w:r w:rsidR="00AF6BFB" w:rsidRPr="00E3001D">
        <w:rPr>
          <w:rFonts w:ascii="仿宋" w:eastAsia="仿宋" w:hAnsi="仿宋" w:hint="eastAsia"/>
          <w:b/>
          <w:color w:val="000000"/>
          <w:kern w:val="0"/>
          <w:sz w:val="24"/>
        </w:rPr>
        <w:t>FAQ</w:t>
      </w:r>
      <w:r w:rsidR="00F90987" w:rsidRPr="00E3001D">
        <w:rPr>
          <w:rFonts w:ascii="仿宋" w:eastAsia="仿宋" w:hAnsi="仿宋" w:hint="eastAsia"/>
          <w:b/>
          <w:color w:val="000000"/>
          <w:kern w:val="0"/>
          <w:sz w:val="24"/>
        </w:rPr>
        <w:t>）</w:t>
      </w:r>
    </w:p>
    <w:p w:rsidR="004E1D3F" w:rsidRPr="00E3001D" w:rsidRDefault="004E1D3F" w:rsidP="002A0693">
      <w:pPr>
        <w:spacing w:line="360" w:lineRule="auto"/>
        <w:jc w:val="center"/>
        <w:rPr>
          <w:rFonts w:ascii="仿宋" w:eastAsia="仿宋" w:hAnsi="仿宋"/>
          <w:b/>
          <w:color w:val="000000"/>
          <w:kern w:val="0"/>
          <w:sz w:val="22"/>
          <w:szCs w:val="22"/>
        </w:rPr>
      </w:pPr>
    </w:p>
    <w:p w:rsidR="00EA580B" w:rsidRPr="00E3001D" w:rsidRDefault="009C5298" w:rsidP="002A0693">
      <w:pPr>
        <w:widowControl/>
        <w:numPr>
          <w:ilvl w:val="0"/>
          <w:numId w:val="4"/>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b/>
          <w:bCs/>
          <w:color w:val="FF0066"/>
          <w:kern w:val="0"/>
          <w:sz w:val="20"/>
          <w:szCs w:val="20"/>
        </w:rPr>
        <w:t xml:space="preserve"> </w:t>
      </w:r>
      <w:r w:rsidR="00EA580B" w:rsidRPr="00E3001D">
        <w:rPr>
          <w:rFonts w:ascii="仿宋" w:eastAsia="仿宋" w:hAnsi="仿宋"/>
          <w:b/>
          <w:bCs/>
          <w:color w:val="FF0066"/>
          <w:kern w:val="0"/>
          <w:sz w:val="20"/>
          <w:szCs w:val="20"/>
        </w:rPr>
        <w:t>“欧莱雅</w:t>
      </w:r>
      <w:r w:rsidR="00783630" w:rsidRPr="00E3001D">
        <w:rPr>
          <w:rFonts w:ascii="仿宋" w:eastAsia="仿宋" w:hAnsi="仿宋" w:hint="eastAsia"/>
          <w:b/>
          <w:bCs/>
          <w:color w:val="FF0066"/>
          <w:kern w:val="0"/>
          <w:sz w:val="20"/>
          <w:szCs w:val="20"/>
        </w:rPr>
        <w:t>女大学生发展</w:t>
      </w:r>
      <w:r w:rsidR="00EA580B" w:rsidRPr="00E3001D">
        <w:rPr>
          <w:rFonts w:ascii="仿宋" w:eastAsia="仿宋" w:hAnsi="仿宋"/>
          <w:b/>
          <w:bCs/>
          <w:color w:val="FF0066"/>
          <w:kern w:val="0"/>
          <w:sz w:val="20"/>
          <w:szCs w:val="20"/>
        </w:rPr>
        <w:t>基金”</w:t>
      </w:r>
      <w:r w:rsidRPr="00E3001D">
        <w:rPr>
          <w:rFonts w:ascii="仿宋" w:eastAsia="仿宋" w:hAnsi="仿宋" w:hint="eastAsia"/>
          <w:b/>
          <w:bCs/>
          <w:color w:val="FF0066"/>
          <w:kern w:val="0"/>
          <w:sz w:val="20"/>
          <w:szCs w:val="20"/>
        </w:rPr>
        <w:t>是什么？</w:t>
      </w:r>
    </w:p>
    <w:p w:rsidR="001300CE" w:rsidRPr="00E3001D" w:rsidRDefault="007D5C44" w:rsidP="001300CE">
      <w:pPr>
        <w:snapToGrid w:val="0"/>
        <w:spacing w:after="156" w:line="360" w:lineRule="auto"/>
        <w:rPr>
          <w:rFonts w:ascii="仿宋" w:eastAsia="仿宋" w:hAnsi="仿宋"/>
          <w:sz w:val="20"/>
          <w:szCs w:val="20"/>
        </w:rPr>
      </w:pPr>
      <w:r w:rsidRPr="00E3001D">
        <w:rPr>
          <w:rFonts w:ascii="仿宋" w:eastAsia="仿宋" w:hAnsi="仿宋" w:hint="eastAsia"/>
          <w:b/>
          <w:sz w:val="20"/>
          <w:szCs w:val="20"/>
        </w:rPr>
        <w:t>答：</w:t>
      </w:r>
      <w:bookmarkStart w:id="0" w:name="OLE_LINK1"/>
      <w:bookmarkStart w:id="1" w:name="OLE_LINK2"/>
      <w:r w:rsidR="001300CE" w:rsidRPr="00E3001D">
        <w:rPr>
          <w:rFonts w:ascii="仿宋" w:eastAsia="仿宋" w:hAnsi="仿宋" w:hint="eastAsia"/>
          <w:sz w:val="20"/>
          <w:szCs w:val="20"/>
        </w:rPr>
        <w:t>“</w:t>
      </w:r>
      <w:r w:rsidR="00783630" w:rsidRPr="00E3001D">
        <w:rPr>
          <w:rFonts w:ascii="仿宋" w:eastAsia="仿宋" w:hAnsi="仿宋" w:hint="eastAsia"/>
          <w:sz w:val="20"/>
          <w:szCs w:val="20"/>
        </w:rPr>
        <w:t>欧莱雅女大学生发展基金</w:t>
      </w:r>
      <w:r w:rsidR="001300CE" w:rsidRPr="00E3001D">
        <w:rPr>
          <w:rFonts w:ascii="仿宋" w:eastAsia="仿宋" w:hAnsi="仿宋" w:hint="eastAsia"/>
          <w:sz w:val="20"/>
          <w:szCs w:val="20"/>
        </w:rPr>
        <w:t>”是欧莱雅“真情互动”校园义卖助学活动延展的子项目，旨在</w:t>
      </w:r>
      <w:r w:rsidR="00783630" w:rsidRPr="00E3001D">
        <w:rPr>
          <w:rFonts w:ascii="仿宋" w:eastAsia="仿宋" w:hAnsi="仿宋" w:hint="eastAsia"/>
          <w:sz w:val="20"/>
          <w:szCs w:val="20"/>
        </w:rPr>
        <w:t>通过美妆课堂，职场仪表仪容培训课等创新形式传递美丽，全面提升女大学生的形象和自信，为女大学生的未来就业加分</w:t>
      </w:r>
      <w:r w:rsidR="001300CE" w:rsidRPr="00E3001D">
        <w:rPr>
          <w:rFonts w:ascii="仿宋" w:eastAsia="仿宋" w:hAnsi="仿宋" w:hint="eastAsia"/>
          <w:sz w:val="20"/>
          <w:szCs w:val="20"/>
        </w:rPr>
        <w:t>。项目用校园义卖所筹得的资金来支持在校大学生以组成社团、团队等</w:t>
      </w:r>
      <w:r w:rsidR="00783630" w:rsidRPr="00E3001D">
        <w:rPr>
          <w:rFonts w:ascii="仿宋" w:eastAsia="仿宋" w:hAnsi="仿宋" w:hint="eastAsia"/>
          <w:sz w:val="20"/>
          <w:szCs w:val="20"/>
        </w:rPr>
        <w:t>各种创新</w:t>
      </w:r>
      <w:r w:rsidR="001300CE" w:rsidRPr="00E3001D">
        <w:rPr>
          <w:rFonts w:ascii="仿宋" w:eastAsia="仿宋" w:hAnsi="仿宋" w:hint="eastAsia"/>
          <w:sz w:val="20"/>
          <w:szCs w:val="20"/>
        </w:rPr>
        <w:t>形式，</w:t>
      </w:r>
      <w:r w:rsidR="00783630" w:rsidRPr="00E3001D">
        <w:rPr>
          <w:rFonts w:ascii="仿宋" w:eastAsia="仿宋" w:hAnsi="仿宋" w:hint="eastAsia"/>
          <w:sz w:val="20"/>
          <w:szCs w:val="20"/>
        </w:rPr>
        <w:t>开展面向在校女大学生</w:t>
      </w:r>
      <w:r w:rsidR="000D456B" w:rsidRPr="00E3001D">
        <w:rPr>
          <w:rFonts w:ascii="仿宋" w:eastAsia="仿宋" w:hAnsi="仿宋" w:hint="eastAsia"/>
          <w:sz w:val="20"/>
          <w:szCs w:val="20"/>
        </w:rPr>
        <w:t>的外在形象提升、内在素养提升、职业能力培养</w:t>
      </w:r>
      <w:r w:rsidR="00783630" w:rsidRPr="00E3001D">
        <w:rPr>
          <w:rFonts w:ascii="仿宋" w:eastAsia="仿宋" w:hAnsi="仿宋" w:hint="eastAsia"/>
          <w:sz w:val="20"/>
          <w:szCs w:val="20"/>
        </w:rPr>
        <w:t>等</w:t>
      </w:r>
      <w:r w:rsidR="000D456B" w:rsidRPr="00E3001D">
        <w:rPr>
          <w:rFonts w:ascii="仿宋" w:eastAsia="仿宋" w:hAnsi="仿宋" w:hint="eastAsia"/>
          <w:sz w:val="20"/>
          <w:szCs w:val="20"/>
        </w:rPr>
        <w:t>方面的美丽公益</w:t>
      </w:r>
      <w:r w:rsidR="00783630" w:rsidRPr="00E3001D">
        <w:rPr>
          <w:rFonts w:ascii="仿宋" w:eastAsia="仿宋" w:hAnsi="仿宋" w:hint="eastAsia"/>
          <w:sz w:val="20"/>
          <w:szCs w:val="20"/>
        </w:rPr>
        <w:t>项目</w:t>
      </w:r>
      <w:r w:rsidR="001300CE" w:rsidRPr="00E3001D">
        <w:rPr>
          <w:rFonts w:ascii="仿宋" w:eastAsia="仿宋" w:hAnsi="仿宋" w:hint="eastAsia"/>
          <w:sz w:val="20"/>
          <w:szCs w:val="20"/>
        </w:rPr>
        <w:t>。</w:t>
      </w:r>
      <w:bookmarkEnd w:id="0"/>
      <w:bookmarkEnd w:id="1"/>
    </w:p>
    <w:p w:rsidR="000461A6" w:rsidRPr="00E3001D" w:rsidRDefault="00850E60" w:rsidP="001300CE">
      <w:pPr>
        <w:snapToGrid w:val="0"/>
        <w:spacing w:after="156" w:line="360" w:lineRule="auto"/>
        <w:rPr>
          <w:rFonts w:ascii="仿宋" w:eastAsia="仿宋" w:hAnsi="仿宋"/>
          <w:sz w:val="20"/>
          <w:szCs w:val="20"/>
        </w:rPr>
      </w:pPr>
      <w:r w:rsidRPr="00E3001D">
        <w:rPr>
          <w:rFonts w:ascii="仿宋" w:eastAsia="仿宋" w:hAnsi="仿宋" w:hint="eastAsia"/>
          <w:sz w:val="20"/>
          <w:szCs w:val="20"/>
        </w:rPr>
        <w:t>今年是</w:t>
      </w:r>
      <w:r w:rsidR="00E001F5" w:rsidRPr="00E3001D">
        <w:rPr>
          <w:rFonts w:ascii="仿宋" w:eastAsia="仿宋" w:hAnsi="仿宋" w:hint="eastAsia"/>
          <w:sz w:val="20"/>
          <w:szCs w:val="20"/>
        </w:rPr>
        <w:t>欧莱雅“真情互动”校园义卖助学活动</w:t>
      </w:r>
      <w:r w:rsidR="006E159A" w:rsidRPr="00E3001D">
        <w:rPr>
          <w:rFonts w:ascii="仿宋" w:eastAsia="仿宋" w:hAnsi="仿宋" w:hint="eastAsia"/>
          <w:sz w:val="20"/>
          <w:szCs w:val="20"/>
        </w:rPr>
        <w:t>开展的第1</w:t>
      </w:r>
      <w:r w:rsidR="00783630" w:rsidRPr="00E3001D">
        <w:rPr>
          <w:rFonts w:ascii="仿宋" w:eastAsia="仿宋" w:hAnsi="仿宋" w:hint="eastAsia"/>
          <w:sz w:val="20"/>
          <w:szCs w:val="20"/>
        </w:rPr>
        <w:t>3</w:t>
      </w:r>
      <w:r w:rsidRPr="00E3001D">
        <w:rPr>
          <w:rFonts w:ascii="仿宋" w:eastAsia="仿宋" w:hAnsi="仿宋" w:hint="eastAsia"/>
          <w:sz w:val="20"/>
          <w:szCs w:val="20"/>
        </w:rPr>
        <w:t>个年头</w:t>
      </w:r>
      <w:r w:rsidR="000461A6" w:rsidRPr="00E3001D">
        <w:rPr>
          <w:rFonts w:ascii="仿宋" w:eastAsia="仿宋" w:hAnsi="仿宋" w:hint="eastAsia"/>
          <w:sz w:val="20"/>
          <w:szCs w:val="20"/>
        </w:rPr>
        <w:t>，</w:t>
      </w:r>
      <w:r w:rsidR="00E001F5" w:rsidRPr="00E3001D">
        <w:rPr>
          <w:rFonts w:ascii="仿宋" w:eastAsia="仿宋" w:hAnsi="仿宋" w:hint="eastAsia"/>
          <w:sz w:val="20"/>
          <w:szCs w:val="20"/>
        </w:rPr>
        <w:t>自2007年以来，除常规发放助学金外，欧莱雅不断对校园公益模式进行探索和创新，与时俱进地增加对学校、学生具有鼓励和指导意义的创新性延展项目，以适应社会发展的趋势和大学生的新需求。</w:t>
      </w:r>
      <w:r w:rsidRPr="00E3001D">
        <w:rPr>
          <w:rFonts w:ascii="仿宋" w:eastAsia="仿宋" w:hAnsi="仿宋"/>
          <w:sz w:val="20"/>
          <w:szCs w:val="20"/>
        </w:rPr>
        <w:t>如从评选 “欧莱雅希望学子”，到设立“欧莱雅校园社团公益基金”、“欧莱雅大学生就业创业基金”、“欧莱雅大学生心理健康教育基金”、“欧莱雅大学生发展基金”、“欧莱雅校园基金”等，从多个公益领域全面提升大学生的社会</w:t>
      </w:r>
      <w:r w:rsidR="007618A0" w:rsidRPr="00E3001D">
        <w:rPr>
          <w:rFonts w:ascii="仿宋" w:eastAsia="仿宋" w:hAnsi="仿宋" w:hint="eastAsia"/>
          <w:sz w:val="20"/>
          <w:szCs w:val="20"/>
        </w:rPr>
        <w:t>责任感和公民意识</w:t>
      </w:r>
      <w:r w:rsidR="000461A6" w:rsidRPr="00E3001D">
        <w:rPr>
          <w:rFonts w:ascii="仿宋" w:eastAsia="仿宋" w:hAnsi="仿宋" w:hint="eastAsia"/>
          <w:sz w:val="20"/>
          <w:szCs w:val="20"/>
        </w:rPr>
        <w:t>。</w:t>
      </w:r>
      <w:r w:rsidR="00277B14" w:rsidRPr="00E3001D">
        <w:rPr>
          <w:rFonts w:ascii="仿宋" w:eastAsia="仿宋" w:hAnsi="仿宋" w:hint="eastAsia"/>
          <w:sz w:val="20"/>
          <w:szCs w:val="20"/>
        </w:rPr>
        <w:t>“欧莱雅女大学生发展基金”是今年针对女大学生的未来发展需求设立的新项目。</w:t>
      </w:r>
    </w:p>
    <w:p w:rsidR="00C86E90" w:rsidRPr="00E3001D" w:rsidRDefault="002D7880" w:rsidP="002A0693">
      <w:pPr>
        <w:widowControl/>
        <w:numPr>
          <w:ilvl w:val="0"/>
          <w:numId w:val="4"/>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b/>
          <w:bCs/>
          <w:color w:val="FF0066"/>
          <w:kern w:val="0"/>
          <w:sz w:val="20"/>
          <w:szCs w:val="20"/>
        </w:rPr>
        <w:t xml:space="preserve"> </w:t>
      </w:r>
      <w:r w:rsidR="003F5F85" w:rsidRPr="00E3001D">
        <w:rPr>
          <w:rFonts w:ascii="仿宋" w:eastAsia="仿宋" w:hAnsi="仿宋"/>
          <w:b/>
          <w:bCs/>
          <w:color w:val="FF0066"/>
          <w:kern w:val="0"/>
          <w:sz w:val="20"/>
          <w:szCs w:val="20"/>
        </w:rPr>
        <w:t>“欧莱雅</w:t>
      </w:r>
      <w:r w:rsidR="00277B14" w:rsidRPr="00E3001D">
        <w:rPr>
          <w:rFonts w:ascii="仿宋" w:eastAsia="仿宋" w:hAnsi="仿宋" w:hint="eastAsia"/>
          <w:b/>
          <w:bCs/>
          <w:color w:val="FF0066"/>
          <w:kern w:val="0"/>
          <w:sz w:val="20"/>
          <w:szCs w:val="20"/>
        </w:rPr>
        <w:t>女大学生发展</w:t>
      </w:r>
      <w:r w:rsidR="00277B14" w:rsidRPr="00E3001D">
        <w:rPr>
          <w:rFonts w:ascii="仿宋" w:eastAsia="仿宋" w:hAnsi="仿宋"/>
          <w:b/>
          <w:bCs/>
          <w:color w:val="FF0066"/>
          <w:kern w:val="0"/>
          <w:sz w:val="20"/>
          <w:szCs w:val="20"/>
        </w:rPr>
        <w:t>基金</w:t>
      </w:r>
      <w:r w:rsidR="003F5F85" w:rsidRPr="00E3001D">
        <w:rPr>
          <w:rFonts w:ascii="仿宋" w:eastAsia="仿宋" w:hAnsi="仿宋"/>
          <w:b/>
          <w:bCs/>
          <w:color w:val="FF0066"/>
          <w:kern w:val="0"/>
          <w:sz w:val="20"/>
          <w:szCs w:val="20"/>
        </w:rPr>
        <w:t>”</w:t>
      </w:r>
      <w:r w:rsidR="003F5F85" w:rsidRPr="00E3001D">
        <w:rPr>
          <w:rFonts w:ascii="仿宋" w:eastAsia="仿宋" w:hAnsi="仿宋" w:hint="eastAsia"/>
          <w:b/>
          <w:bCs/>
          <w:color w:val="FF0066"/>
          <w:kern w:val="0"/>
          <w:sz w:val="20"/>
          <w:szCs w:val="20"/>
        </w:rPr>
        <w:t>的</w:t>
      </w:r>
      <w:r w:rsidR="00056648" w:rsidRPr="00E3001D">
        <w:rPr>
          <w:rFonts w:ascii="仿宋" w:eastAsia="仿宋" w:hAnsi="仿宋" w:hint="eastAsia"/>
          <w:b/>
          <w:bCs/>
          <w:color w:val="FF0066"/>
          <w:kern w:val="0"/>
          <w:sz w:val="20"/>
          <w:szCs w:val="20"/>
        </w:rPr>
        <w:t>评选</w:t>
      </w:r>
      <w:r w:rsidR="003F5F85" w:rsidRPr="00E3001D">
        <w:rPr>
          <w:rFonts w:ascii="仿宋" w:eastAsia="仿宋" w:hAnsi="仿宋" w:hint="eastAsia"/>
          <w:b/>
          <w:bCs/>
          <w:color w:val="FF0066"/>
          <w:kern w:val="0"/>
          <w:sz w:val="20"/>
          <w:szCs w:val="20"/>
        </w:rPr>
        <w:t>对象有哪些？</w:t>
      </w:r>
    </w:p>
    <w:p w:rsidR="00994AC3" w:rsidRPr="00E3001D" w:rsidRDefault="00C86E90" w:rsidP="002A0693">
      <w:pPr>
        <w:spacing w:line="360" w:lineRule="auto"/>
        <w:rPr>
          <w:rFonts w:ascii="仿宋" w:eastAsia="仿宋" w:hAnsi="仿宋"/>
          <w:sz w:val="20"/>
          <w:szCs w:val="20"/>
        </w:rPr>
      </w:pPr>
      <w:r w:rsidRPr="00E3001D">
        <w:rPr>
          <w:rFonts w:ascii="仿宋" w:eastAsia="仿宋" w:hAnsi="仿宋"/>
          <w:b/>
          <w:sz w:val="20"/>
          <w:szCs w:val="20"/>
        </w:rPr>
        <w:t>答：</w:t>
      </w:r>
      <w:r w:rsidR="006E159A" w:rsidRPr="00E3001D">
        <w:rPr>
          <w:rFonts w:ascii="仿宋" w:eastAsia="仿宋" w:hAnsi="仿宋" w:hint="eastAsia"/>
          <w:sz w:val="20"/>
          <w:szCs w:val="20"/>
        </w:rPr>
        <w:t>面向参与</w:t>
      </w:r>
      <w:r w:rsidR="006E159A" w:rsidRPr="00E3001D">
        <w:rPr>
          <w:rFonts w:ascii="仿宋" w:eastAsia="仿宋" w:hAnsi="仿宋"/>
          <w:sz w:val="20"/>
          <w:szCs w:val="20"/>
        </w:rPr>
        <w:t>201</w:t>
      </w:r>
      <w:r w:rsidR="00277B14" w:rsidRPr="00E3001D">
        <w:rPr>
          <w:rFonts w:ascii="仿宋" w:eastAsia="仿宋" w:hAnsi="仿宋" w:hint="eastAsia"/>
          <w:sz w:val="20"/>
          <w:szCs w:val="20"/>
        </w:rPr>
        <w:t>5</w:t>
      </w:r>
      <w:r w:rsidR="006E159A" w:rsidRPr="00E3001D">
        <w:rPr>
          <w:rFonts w:ascii="仿宋" w:eastAsia="仿宋" w:hAnsi="仿宋" w:hint="eastAsia"/>
          <w:sz w:val="20"/>
          <w:szCs w:val="20"/>
        </w:rPr>
        <w:t>年欧莱雅“真情互动”校园义卖助学活动的</w:t>
      </w:r>
      <w:r w:rsidR="006E159A" w:rsidRPr="00E3001D">
        <w:rPr>
          <w:rFonts w:ascii="仿宋" w:eastAsia="仿宋" w:hAnsi="仿宋" w:hint="eastAsia"/>
          <w:b/>
          <w:sz w:val="20"/>
          <w:szCs w:val="20"/>
        </w:rPr>
        <w:t>北京大学、复旦大学、黑龙江大学、南京大学、南开大学、四川大学、上海外国语大学、厦门大学、浙江大学、中央民族大学</w:t>
      </w:r>
      <w:r w:rsidR="000B14C7" w:rsidRPr="00E3001D">
        <w:rPr>
          <w:rFonts w:ascii="仿宋" w:eastAsia="仿宋" w:hAnsi="仿宋" w:hint="eastAsia"/>
          <w:sz w:val="20"/>
          <w:szCs w:val="20"/>
        </w:rPr>
        <w:t>等全国十所高校全体在读全日制大学生</w:t>
      </w:r>
      <w:r w:rsidR="006E159A" w:rsidRPr="00E3001D">
        <w:rPr>
          <w:rFonts w:ascii="仿宋" w:eastAsia="仿宋" w:hAnsi="仿宋" w:hint="eastAsia"/>
          <w:sz w:val="20"/>
          <w:szCs w:val="20"/>
        </w:rPr>
        <w:t>征集201</w:t>
      </w:r>
      <w:r w:rsidR="00277B14" w:rsidRPr="00E3001D">
        <w:rPr>
          <w:rFonts w:ascii="仿宋" w:eastAsia="仿宋" w:hAnsi="仿宋" w:hint="eastAsia"/>
          <w:sz w:val="20"/>
          <w:szCs w:val="20"/>
        </w:rPr>
        <w:t>5</w:t>
      </w:r>
      <w:r w:rsidR="006E159A" w:rsidRPr="00E3001D">
        <w:rPr>
          <w:rFonts w:ascii="仿宋" w:eastAsia="仿宋" w:hAnsi="仿宋" w:hint="eastAsia"/>
          <w:sz w:val="20"/>
          <w:szCs w:val="20"/>
        </w:rPr>
        <w:t>年“</w:t>
      </w:r>
      <w:r w:rsidR="00277B14" w:rsidRPr="00E3001D">
        <w:rPr>
          <w:rFonts w:ascii="仿宋" w:eastAsia="仿宋" w:hAnsi="仿宋" w:hint="eastAsia"/>
          <w:sz w:val="20"/>
          <w:szCs w:val="20"/>
        </w:rPr>
        <w:t>欧莱雅女大学生发展基金</w:t>
      </w:r>
      <w:r w:rsidR="006E159A" w:rsidRPr="00E3001D">
        <w:rPr>
          <w:rFonts w:ascii="仿宋" w:eastAsia="仿宋" w:hAnsi="仿宋" w:hint="eastAsia"/>
          <w:sz w:val="20"/>
          <w:szCs w:val="20"/>
        </w:rPr>
        <w:t>”资助项目。</w:t>
      </w:r>
    </w:p>
    <w:p w:rsidR="00312BE4" w:rsidRPr="00E3001D" w:rsidRDefault="00994AC3" w:rsidP="00BD557B">
      <w:pPr>
        <w:spacing w:line="360" w:lineRule="auto"/>
        <w:ind w:leftChars="200" w:left="820" w:hangingChars="200" w:hanging="400"/>
        <w:rPr>
          <w:rFonts w:ascii="仿宋" w:eastAsia="仿宋" w:hAnsi="仿宋"/>
          <w:sz w:val="20"/>
          <w:szCs w:val="20"/>
        </w:rPr>
      </w:pPr>
      <w:r w:rsidRPr="00E3001D">
        <w:rPr>
          <w:rFonts w:ascii="宋体" w:hAnsi="宋体" w:cs="宋体" w:hint="eastAsia"/>
          <w:sz w:val="20"/>
          <w:szCs w:val="20"/>
        </w:rPr>
        <w:t>•</w:t>
      </w:r>
      <w:r w:rsidRPr="00E3001D">
        <w:rPr>
          <w:rFonts w:ascii="仿宋" w:eastAsia="仿宋" w:hAnsi="仿宋" w:hint="eastAsia"/>
          <w:sz w:val="20"/>
          <w:szCs w:val="20"/>
        </w:rPr>
        <w:tab/>
      </w:r>
      <w:r w:rsidR="00EA61A9" w:rsidRPr="00E3001D">
        <w:rPr>
          <w:rFonts w:ascii="仿宋" w:eastAsia="仿宋" w:hAnsi="仿宋" w:hint="eastAsia"/>
          <w:sz w:val="20"/>
          <w:szCs w:val="20"/>
        </w:rPr>
        <w:t>申报校园基金项目的团队或社团须拥有正式成员不少于</w:t>
      </w:r>
      <w:r w:rsidR="00B91DAD" w:rsidRPr="00E3001D">
        <w:rPr>
          <w:rFonts w:ascii="仿宋" w:eastAsia="仿宋" w:hAnsi="仿宋" w:hint="eastAsia"/>
          <w:sz w:val="20"/>
          <w:szCs w:val="20"/>
        </w:rPr>
        <w:t>6</w:t>
      </w:r>
      <w:r w:rsidR="00EA61A9" w:rsidRPr="00E3001D">
        <w:rPr>
          <w:rFonts w:ascii="仿宋" w:eastAsia="仿宋" w:hAnsi="仿宋" w:hint="eastAsia"/>
          <w:sz w:val="20"/>
          <w:szCs w:val="20"/>
        </w:rPr>
        <w:t>人</w:t>
      </w:r>
      <w:r w:rsidR="000B14C7" w:rsidRPr="00E3001D">
        <w:rPr>
          <w:rFonts w:ascii="仿宋" w:eastAsia="仿宋" w:hAnsi="仿宋" w:hint="eastAsia"/>
          <w:sz w:val="20"/>
          <w:szCs w:val="20"/>
        </w:rPr>
        <w:t>且全部为该校全日制在读大学生；</w:t>
      </w:r>
    </w:p>
    <w:p w:rsidR="00312BE4" w:rsidRPr="00E3001D" w:rsidRDefault="007618A0" w:rsidP="00312BE4">
      <w:pPr>
        <w:pStyle w:val="ListParagraph"/>
        <w:numPr>
          <w:ilvl w:val="0"/>
          <w:numId w:val="25"/>
        </w:numPr>
        <w:spacing w:line="360" w:lineRule="auto"/>
        <w:ind w:firstLineChars="0"/>
        <w:rPr>
          <w:rFonts w:ascii="仿宋" w:eastAsia="仿宋" w:hAnsi="仿宋"/>
          <w:sz w:val="20"/>
          <w:szCs w:val="20"/>
        </w:rPr>
      </w:pPr>
      <w:r w:rsidRPr="00E3001D">
        <w:rPr>
          <w:rFonts w:ascii="仿宋" w:eastAsia="仿宋" w:hAnsi="仿宋" w:hint="eastAsia"/>
          <w:sz w:val="20"/>
          <w:szCs w:val="20"/>
        </w:rPr>
        <w:t>不接受以个人为单位申报的项目；</w:t>
      </w:r>
    </w:p>
    <w:p w:rsidR="00312BE4" w:rsidRPr="00E3001D" w:rsidRDefault="00312BE4" w:rsidP="00312BE4">
      <w:pPr>
        <w:spacing w:line="360" w:lineRule="auto"/>
        <w:ind w:left="420"/>
        <w:rPr>
          <w:rFonts w:ascii="仿宋" w:eastAsia="仿宋" w:hAnsi="仿宋"/>
          <w:sz w:val="20"/>
          <w:szCs w:val="20"/>
        </w:rPr>
      </w:pPr>
      <w:r w:rsidRPr="00E3001D">
        <w:rPr>
          <w:rFonts w:ascii="宋体" w:hAnsi="宋体" w:cs="宋体" w:hint="eastAsia"/>
          <w:sz w:val="20"/>
          <w:szCs w:val="20"/>
        </w:rPr>
        <w:t>•</w:t>
      </w:r>
      <w:r w:rsidRPr="00E3001D">
        <w:rPr>
          <w:rFonts w:ascii="仿宋" w:eastAsia="仿宋" w:hAnsi="仿宋"/>
          <w:sz w:val="20"/>
          <w:szCs w:val="20"/>
        </w:rPr>
        <w:tab/>
      </w:r>
      <w:r w:rsidRPr="00E3001D">
        <w:rPr>
          <w:rFonts w:ascii="仿宋" w:eastAsia="仿宋" w:hAnsi="仿宋" w:hint="eastAsia"/>
          <w:sz w:val="20"/>
          <w:szCs w:val="20"/>
        </w:rPr>
        <w:t>同等条件下，优先考虑今年“欧莱雅校园义卖梦之队”</w:t>
      </w:r>
      <w:r w:rsidR="007618A0" w:rsidRPr="00E3001D">
        <w:rPr>
          <w:rFonts w:ascii="仿宋" w:eastAsia="仿宋" w:hAnsi="仿宋" w:hint="eastAsia"/>
          <w:sz w:val="20"/>
          <w:szCs w:val="20"/>
        </w:rPr>
        <w:t>团队的申请项目。</w:t>
      </w:r>
    </w:p>
    <w:p w:rsidR="00C86E90" w:rsidRPr="00E3001D" w:rsidRDefault="00C86E90" w:rsidP="00312BE4">
      <w:pPr>
        <w:spacing w:line="360" w:lineRule="auto"/>
        <w:rPr>
          <w:rFonts w:ascii="仿宋" w:eastAsia="仿宋" w:hAnsi="仿宋"/>
          <w:sz w:val="20"/>
          <w:szCs w:val="20"/>
        </w:rPr>
      </w:pPr>
    </w:p>
    <w:p w:rsidR="000B14C7" w:rsidRPr="00E3001D" w:rsidRDefault="000B14C7" w:rsidP="002A0693">
      <w:pPr>
        <w:widowControl/>
        <w:numPr>
          <w:ilvl w:val="0"/>
          <w:numId w:val="4"/>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我不是这十个学校的学生，我可以申请“</w:t>
      </w:r>
      <w:r w:rsidR="00277B14" w:rsidRPr="00E3001D">
        <w:rPr>
          <w:rFonts w:ascii="仿宋" w:eastAsia="仿宋" w:hAnsi="仿宋"/>
          <w:b/>
          <w:bCs/>
          <w:color w:val="FF0066"/>
          <w:kern w:val="0"/>
          <w:sz w:val="20"/>
          <w:szCs w:val="20"/>
        </w:rPr>
        <w:t>欧莱雅</w:t>
      </w:r>
      <w:r w:rsidR="00277B14" w:rsidRPr="00E3001D">
        <w:rPr>
          <w:rFonts w:ascii="仿宋" w:eastAsia="仿宋" w:hAnsi="仿宋" w:hint="eastAsia"/>
          <w:b/>
          <w:bCs/>
          <w:color w:val="FF0066"/>
          <w:kern w:val="0"/>
          <w:sz w:val="20"/>
          <w:szCs w:val="20"/>
        </w:rPr>
        <w:t>女大学生发展</w:t>
      </w:r>
      <w:r w:rsidR="00277B14" w:rsidRPr="00E3001D">
        <w:rPr>
          <w:rFonts w:ascii="仿宋" w:eastAsia="仿宋" w:hAnsi="仿宋"/>
          <w:b/>
          <w:bCs/>
          <w:color w:val="FF0066"/>
          <w:kern w:val="0"/>
          <w:sz w:val="20"/>
          <w:szCs w:val="20"/>
        </w:rPr>
        <w:t>基金</w:t>
      </w:r>
      <w:r w:rsidRPr="00E3001D">
        <w:rPr>
          <w:rFonts w:ascii="仿宋" w:eastAsia="仿宋" w:hAnsi="仿宋" w:hint="eastAsia"/>
          <w:b/>
          <w:bCs/>
          <w:color w:val="FF0066"/>
          <w:kern w:val="0"/>
          <w:sz w:val="20"/>
          <w:szCs w:val="20"/>
        </w:rPr>
        <w:t>”吗？</w:t>
      </w:r>
    </w:p>
    <w:p w:rsidR="000B14C7" w:rsidRPr="00E3001D" w:rsidRDefault="000B14C7" w:rsidP="000B14C7">
      <w:pPr>
        <w:widowControl/>
        <w:shd w:val="clear" w:color="auto" w:fill="FFFFFF"/>
        <w:spacing w:before="100" w:beforeAutospacing="1" w:after="100" w:afterAutospacing="1" w:line="360" w:lineRule="auto"/>
        <w:outlineLvl w:val="3"/>
        <w:rPr>
          <w:rFonts w:ascii="仿宋" w:eastAsia="仿宋" w:hAnsi="仿宋"/>
          <w:sz w:val="20"/>
          <w:szCs w:val="20"/>
        </w:rPr>
      </w:pPr>
      <w:r w:rsidRPr="00E3001D">
        <w:rPr>
          <w:rFonts w:ascii="仿宋" w:eastAsia="仿宋" w:hAnsi="仿宋" w:hint="eastAsia"/>
          <w:b/>
          <w:sz w:val="20"/>
          <w:szCs w:val="20"/>
        </w:rPr>
        <w:t>答：</w:t>
      </w:r>
      <w:r w:rsidRPr="00E3001D">
        <w:rPr>
          <w:rFonts w:ascii="仿宋" w:eastAsia="仿宋" w:hAnsi="仿宋" w:hint="eastAsia"/>
          <w:sz w:val="20"/>
          <w:szCs w:val="20"/>
        </w:rPr>
        <w:t>感谢您</w:t>
      </w:r>
      <w:r w:rsidR="00FA2E92" w:rsidRPr="00E3001D">
        <w:rPr>
          <w:rFonts w:ascii="仿宋" w:eastAsia="仿宋" w:hAnsi="仿宋" w:hint="eastAsia"/>
          <w:sz w:val="20"/>
          <w:szCs w:val="20"/>
        </w:rPr>
        <w:t>对“</w:t>
      </w:r>
      <w:r w:rsidR="00277B14" w:rsidRPr="00E3001D">
        <w:rPr>
          <w:rFonts w:ascii="仿宋" w:eastAsia="仿宋" w:hAnsi="仿宋" w:hint="eastAsia"/>
          <w:sz w:val="20"/>
          <w:szCs w:val="20"/>
        </w:rPr>
        <w:t>欧莱雅女大学生发展基金</w:t>
      </w:r>
      <w:r w:rsidR="00FA2E92" w:rsidRPr="00E3001D">
        <w:rPr>
          <w:rFonts w:ascii="仿宋" w:eastAsia="仿宋" w:hAnsi="仿宋" w:hint="eastAsia"/>
          <w:sz w:val="20"/>
          <w:szCs w:val="20"/>
        </w:rPr>
        <w:t>”的关注与支持。“</w:t>
      </w:r>
      <w:r w:rsidR="00277B14" w:rsidRPr="00E3001D">
        <w:rPr>
          <w:rFonts w:ascii="仿宋" w:eastAsia="仿宋" w:hAnsi="仿宋" w:hint="eastAsia"/>
          <w:sz w:val="20"/>
          <w:szCs w:val="20"/>
        </w:rPr>
        <w:t>欧莱雅女大学生发展基金</w:t>
      </w:r>
      <w:r w:rsidR="00FA2E92" w:rsidRPr="00E3001D">
        <w:rPr>
          <w:rFonts w:ascii="仿宋" w:eastAsia="仿宋" w:hAnsi="仿宋" w:hint="eastAsia"/>
          <w:sz w:val="20"/>
          <w:szCs w:val="20"/>
        </w:rPr>
        <w:t>”是欧莱雅“真情互动”校园义卖助学活动的延展项目。每年，参与校园义卖助学项目的高校名单由中国</w:t>
      </w:r>
      <w:r w:rsidR="001300CE" w:rsidRPr="00E3001D">
        <w:rPr>
          <w:rFonts w:ascii="仿宋" w:eastAsia="仿宋" w:hAnsi="仿宋" w:hint="eastAsia"/>
          <w:sz w:val="20"/>
          <w:szCs w:val="20"/>
        </w:rPr>
        <w:lastRenderedPageBreak/>
        <w:t>青基会希望义卖中心</w:t>
      </w:r>
      <w:r w:rsidR="00FA2E92" w:rsidRPr="00E3001D">
        <w:rPr>
          <w:rFonts w:ascii="仿宋" w:eastAsia="仿宋" w:hAnsi="仿宋" w:hint="eastAsia"/>
          <w:sz w:val="20"/>
          <w:szCs w:val="20"/>
        </w:rPr>
        <w:t>、欧莱雅及各高校相关部门三方共同商议决定。</w:t>
      </w:r>
      <w:r w:rsidR="002D5A40" w:rsidRPr="00E3001D">
        <w:rPr>
          <w:rFonts w:ascii="仿宋" w:eastAsia="仿宋" w:hAnsi="仿宋" w:hint="eastAsia"/>
          <w:sz w:val="20"/>
          <w:szCs w:val="20"/>
        </w:rPr>
        <w:t>“</w:t>
      </w:r>
      <w:r w:rsidR="000D456B" w:rsidRPr="00E3001D">
        <w:rPr>
          <w:rFonts w:ascii="仿宋" w:eastAsia="仿宋" w:hAnsi="仿宋" w:hint="eastAsia"/>
          <w:sz w:val="20"/>
          <w:szCs w:val="20"/>
        </w:rPr>
        <w:t>欧莱雅女大学生发展基金</w:t>
      </w:r>
      <w:r w:rsidR="002D5A40" w:rsidRPr="00E3001D">
        <w:rPr>
          <w:rFonts w:ascii="仿宋" w:eastAsia="仿宋" w:hAnsi="仿宋" w:hint="eastAsia"/>
          <w:sz w:val="20"/>
          <w:szCs w:val="20"/>
        </w:rPr>
        <w:t>”仅面向当年参加欧莱雅“真情互动”校园义卖助学项目的高校全体在读全日制大学生开放申报。</w:t>
      </w:r>
    </w:p>
    <w:p w:rsidR="000B14C7" w:rsidRPr="00E3001D" w:rsidRDefault="000B14C7" w:rsidP="000D456B">
      <w:pPr>
        <w:widowControl/>
        <w:numPr>
          <w:ilvl w:val="0"/>
          <w:numId w:val="4"/>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哪些领域的项目可以申请“</w:t>
      </w:r>
      <w:r w:rsidR="000D456B" w:rsidRPr="00E3001D">
        <w:rPr>
          <w:rFonts w:ascii="仿宋" w:eastAsia="仿宋" w:hAnsi="仿宋" w:hint="eastAsia"/>
          <w:b/>
          <w:bCs/>
          <w:color w:val="FF0066"/>
          <w:kern w:val="0"/>
          <w:sz w:val="20"/>
          <w:szCs w:val="20"/>
        </w:rPr>
        <w:t>欧莱雅女大学生发展基金</w:t>
      </w:r>
      <w:r w:rsidRPr="00E3001D">
        <w:rPr>
          <w:rFonts w:ascii="仿宋" w:eastAsia="仿宋" w:hAnsi="仿宋" w:hint="eastAsia"/>
          <w:b/>
          <w:bCs/>
          <w:color w:val="FF0066"/>
          <w:kern w:val="0"/>
          <w:sz w:val="20"/>
          <w:szCs w:val="20"/>
        </w:rPr>
        <w:t>”？</w:t>
      </w:r>
    </w:p>
    <w:p w:rsidR="000B14C7" w:rsidRPr="00E3001D" w:rsidRDefault="000B14C7" w:rsidP="002D5A40">
      <w:pPr>
        <w:rPr>
          <w:rFonts w:ascii="仿宋" w:eastAsia="仿宋" w:hAnsi="仿宋"/>
          <w:sz w:val="20"/>
          <w:szCs w:val="20"/>
        </w:rPr>
      </w:pPr>
      <w:r w:rsidRPr="00E3001D">
        <w:rPr>
          <w:rFonts w:ascii="仿宋" w:eastAsia="仿宋" w:hAnsi="仿宋" w:hint="eastAsia"/>
          <w:b/>
          <w:sz w:val="20"/>
          <w:szCs w:val="20"/>
        </w:rPr>
        <w:t>答：</w:t>
      </w:r>
      <w:r w:rsidRPr="00E3001D">
        <w:rPr>
          <w:rFonts w:ascii="仿宋" w:eastAsia="仿宋" w:hAnsi="仿宋" w:hint="eastAsia"/>
          <w:sz w:val="20"/>
          <w:szCs w:val="20"/>
        </w:rPr>
        <w:t>涉及</w:t>
      </w:r>
      <w:bookmarkStart w:id="2" w:name="OLE_LINK5"/>
      <w:bookmarkStart w:id="3" w:name="OLE_LINK6"/>
      <w:r w:rsidR="000D456B" w:rsidRPr="00E3001D">
        <w:rPr>
          <w:rFonts w:ascii="仿宋" w:eastAsia="仿宋" w:hAnsi="仿宋" w:hint="eastAsia"/>
          <w:sz w:val="20"/>
          <w:szCs w:val="20"/>
        </w:rPr>
        <w:t>女大学生外在形象提升</w:t>
      </w:r>
      <w:r w:rsidRPr="00E3001D">
        <w:rPr>
          <w:rFonts w:ascii="仿宋" w:eastAsia="仿宋" w:hAnsi="仿宋" w:hint="eastAsia"/>
          <w:sz w:val="20"/>
          <w:szCs w:val="20"/>
        </w:rPr>
        <w:t>、</w:t>
      </w:r>
      <w:r w:rsidR="000D456B" w:rsidRPr="00E3001D">
        <w:rPr>
          <w:rFonts w:ascii="仿宋" w:eastAsia="仿宋" w:hAnsi="仿宋" w:hint="eastAsia"/>
          <w:sz w:val="20"/>
          <w:szCs w:val="20"/>
        </w:rPr>
        <w:t>内在素养提升、职业能力培养等方面的美丽公益</w:t>
      </w:r>
      <w:r w:rsidRPr="00E3001D">
        <w:rPr>
          <w:rFonts w:ascii="仿宋" w:eastAsia="仿宋" w:hAnsi="仿宋" w:hint="eastAsia"/>
          <w:sz w:val="20"/>
          <w:szCs w:val="20"/>
        </w:rPr>
        <w:t>项目</w:t>
      </w:r>
      <w:bookmarkEnd w:id="2"/>
      <w:bookmarkEnd w:id="3"/>
      <w:r w:rsidRPr="00E3001D">
        <w:rPr>
          <w:rFonts w:ascii="仿宋" w:eastAsia="仿宋" w:hAnsi="仿宋" w:hint="eastAsia"/>
          <w:sz w:val="20"/>
          <w:szCs w:val="20"/>
        </w:rPr>
        <w:t>可以申请“</w:t>
      </w:r>
      <w:r w:rsidR="000D456B" w:rsidRPr="00E3001D">
        <w:rPr>
          <w:rFonts w:ascii="仿宋" w:eastAsia="仿宋" w:hAnsi="仿宋" w:hint="eastAsia"/>
          <w:sz w:val="20"/>
          <w:szCs w:val="20"/>
        </w:rPr>
        <w:t>欧莱雅女大学生发展基金</w:t>
      </w:r>
      <w:r w:rsidRPr="00E3001D">
        <w:rPr>
          <w:rFonts w:ascii="仿宋" w:eastAsia="仿宋" w:hAnsi="仿宋" w:hint="eastAsia"/>
          <w:sz w:val="20"/>
          <w:szCs w:val="20"/>
        </w:rPr>
        <w:t>”。</w:t>
      </w:r>
    </w:p>
    <w:p w:rsidR="009E00B0" w:rsidRPr="00E3001D" w:rsidRDefault="00426B54" w:rsidP="000D456B">
      <w:pPr>
        <w:widowControl/>
        <w:numPr>
          <w:ilvl w:val="0"/>
          <w:numId w:val="4"/>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怎样申请</w:t>
      </w:r>
      <w:r w:rsidRPr="00E3001D">
        <w:rPr>
          <w:rFonts w:ascii="仿宋" w:eastAsia="仿宋" w:hAnsi="仿宋"/>
          <w:b/>
          <w:bCs/>
          <w:color w:val="FF0066"/>
          <w:kern w:val="0"/>
          <w:sz w:val="20"/>
          <w:szCs w:val="20"/>
        </w:rPr>
        <w:t>“</w:t>
      </w:r>
      <w:r w:rsidR="000D456B" w:rsidRPr="00E3001D">
        <w:rPr>
          <w:rFonts w:ascii="仿宋" w:eastAsia="仿宋" w:hAnsi="仿宋" w:hint="eastAsia"/>
          <w:b/>
          <w:bCs/>
          <w:color w:val="FF0066"/>
          <w:kern w:val="0"/>
          <w:sz w:val="20"/>
          <w:szCs w:val="20"/>
        </w:rPr>
        <w:t>欧莱雅女大学生发展基金</w:t>
      </w:r>
      <w:r w:rsidRPr="00E3001D">
        <w:rPr>
          <w:rFonts w:ascii="仿宋" w:eastAsia="仿宋" w:hAnsi="仿宋"/>
          <w:b/>
          <w:bCs/>
          <w:color w:val="FF0066"/>
          <w:kern w:val="0"/>
          <w:sz w:val="20"/>
          <w:szCs w:val="20"/>
        </w:rPr>
        <w:t>”</w:t>
      </w:r>
      <w:r w:rsidRPr="00E3001D">
        <w:rPr>
          <w:rFonts w:ascii="仿宋" w:eastAsia="仿宋" w:hAnsi="仿宋" w:hint="eastAsia"/>
          <w:b/>
          <w:bCs/>
          <w:color w:val="FF0066"/>
          <w:kern w:val="0"/>
          <w:sz w:val="20"/>
          <w:szCs w:val="20"/>
        </w:rPr>
        <w:t>？</w:t>
      </w:r>
      <w:r w:rsidR="0078180A" w:rsidRPr="00E3001D">
        <w:rPr>
          <w:rFonts w:ascii="仿宋" w:eastAsia="仿宋" w:hAnsi="仿宋" w:hint="eastAsia"/>
          <w:b/>
          <w:bCs/>
          <w:color w:val="FF0066"/>
          <w:kern w:val="0"/>
          <w:sz w:val="20"/>
          <w:szCs w:val="20"/>
        </w:rPr>
        <w:t>须提交哪些申请材料？</w:t>
      </w:r>
    </w:p>
    <w:p w:rsidR="008222C2" w:rsidRPr="00E3001D" w:rsidRDefault="009E00B0" w:rsidP="002A0693">
      <w:pPr>
        <w:spacing w:line="360" w:lineRule="auto"/>
        <w:rPr>
          <w:rFonts w:ascii="仿宋" w:eastAsia="仿宋" w:hAnsi="仿宋"/>
          <w:b/>
          <w:sz w:val="20"/>
          <w:szCs w:val="20"/>
        </w:rPr>
      </w:pPr>
      <w:r w:rsidRPr="00E3001D">
        <w:rPr>
          <w:rFonts w:ascii="仿宋" w:eastAsia="仿宋" w:hAnsi="仿宋" w:hint="eastAsia"/>
          <w:b/>
          <w:sz w:val="20"/>
          <w:szCs w:val="20"/>
        </w:rPr>
        <w:t>答：</w:t>
      </w:r>
    </w:p>
    <w:p w:rsidR="002D5A40" w:rsidRPr="009545DC" w:rsidRDefault="002D5A40" w:rsidP="009545DC">
      <w:pPr>
        <w:pStyle w:val="ListParagraph"/>
        <w:numPr>
          <w:ilvl w:val="0"/>
          <w:numId w:val="27"/>
        </w:numPr>
        <w:ind w:firstLineChars="0"/>
        <w:rPr>
          <w:rFonts w:ascii="仿宋" w:eastAsia="仿宋" w:hAnsi="仿宋"/>
          <w:color w:val="0070C0"/>
          <w:sz w:val="20"/>
          <w:szCs w:val="20"/>
          <w:lang w:val="en-SG"/>
        </w:rPr>
      </w:pPr>
      <w:r w:rsidRPr="009545DC">
        <w:rPr>
          <w:rFonts w:ascii="仿宋" w:eastAsia="仿宋" w:hAnsi="仿宋" w:hint="eastAsia"/>
          <w:sz w:val="20"/>
          <w:szCs w:val="20"/>
        </w:rPr>
        <w:t>至</w:t>
      </w:r>
      <w:hyperlink r:id="rId9" w:history="1">
        <w:r w:rsidR="00EC5AC0" w:rsidRPr="009545DC">
          <w:rPr>
            <w:rFonts w:ascii="仿宋" w:eastAsia="仿宋" w:hAnsi="仿宋"/>
            <w:color w:val="0070C0"/>
            <w:sz w:val="20"/>
            <w:szCs w:val="20"/>
            <w:lang w:val="en-SG"/>
          </w:rPr>
          <w:t>http://share.weiyun.com/ff2fd1af82796bca6d8189c474ba5ba6</w:t>
        </w:r>
      </w:hyperlink>
      <w:r w:rsidR="007618A0" w:rsidRPr="009545DC">
        <w:rPr>
          <w:rFonts w:ascii="仿宋" w:eastAsia="仿宋" w:hAnsi="仿宋" w:hint="eastAsia"/>
          <w:sz w:val="20"/>
          <w:szCs w:val="20"/>
        </w:rPr>
        <w:t>下载申报表，填写后至各校相关负责老师</w:t>
      </w:r>
      <w:r w:rsidRPr="009545DC">
        <w:rPr>
          <w:rFonts w:ascii="仿宋" w:eastAsia="仿宋" w:hAnsi="仿宋" w:hint="eastAsia"/>
          <w:sz w:val="20"/>
          <w:szCs w:val="20"/>
        </w:rPr>
        <w:t>处盖章备案</w:t>
      </w:r>
      <w:r w:rsidR="007618A0" w:rsidRPr="009545DC">
        <w:rPr>
          <w:rFonts w:ascii="仿宋" w:eastAsia="仿宋" w:hAnsi="仿宋" w:hint="eastAsia"/>
          <w:sz w:val="20"/>
          <w:szCs w:val="20"/>
        </w:rPr>
        <w:t>；</w:t>
      </w:r>
    </w:p>
    <w:p w:rsidR="002D5A40" w:rsidRPr="009545DC" w:rsidRDefault="002D5A40" w:rsidP="009545DC">
      <w:pPr>
        <w:pStyle w:val="ListParagraph"/>
        <w:numPr>
          <w:ilvl w:val="0"/>
          <w:numId w:val="27"/>
        </w:numPr>
        <w:spacing w:line="360" w:lineRule="auto"/>
        <w:ind w:firstLineChars="0"/>
        <w:rPr>
          <w:rFonts w:ascii="仿宋" w:eastAsia="仿宋" w:hAnsi="仿宋"/>
          <w:sz w:val="20"/>
          <w:szCs w:val="20"/>
        </w:rPr>
      </w:pPr>
      <w:r w:rsidRPr="009545DC">
        <w:rPr>
          <w:rFonts w:ascii="仿宋" w:eastAsia="仿宋" w:hAnsi="仿宋" w:hint="eastAsia"/>
          <w:sz w:val="20"/>
          <w:szCs w:val="20"/>
        </w:rPr>
        <w:t xml:space="preserve"> 在规定时间内将电子版</w:t>
      </w:r>
      <w:r w:rsidRPr="009545DC">
        <w:rPr>
          <w:rFonts w:ascii="仿宋" w:eastAsia="仿宋" w:hAnsi="仿宋" w:hint="eastAsia"/>
          <w:b/>
          <w:sz w:val="20"/>
          <w:szCs w:val="20"/>
        </w:rPr>
        <w:t>报名表+项目方案（含预算及团队成员简历）</w:t>
      </w:r>
      <w:r w:rsidRPr="009545DC">
        <w:rPr>
          <w:rFonts w:ascii="仿宋" w:eastAsia="仿宋" w:hAnsi="仿宋" w:hint="eastAsia"/>
          <w:sz w:val="20"/>
          <w:szCs w:val="20"/>
        </w:rPr>
        <w:t>以PDF格式，发送至各校负责老师指定邮箱</w:t>
      </w:r>
      <w:r w:rsidR="00CA201A" w:rsidRPr="009545DC">
        <w:rPr>
          <w:rFonts w:ascii="仿宋" w:eastAsia="仿宋" w:hAnsi="仿宋" w:hint="eastAsia"/>
          <w:sz w:val="20"/>
          <w:szCs w:val="20"/>
        </w:rPr>
        <w:t>（*见问题六）</w:t>
      </w:r>
      <w:r w:rsidRPr="009545DC">
        <w:rPr>
          <w:rFonts w:ascii="仿宋" w:eastAsia="仿宋" w:hAnsi="仿宋" w:hint="eastAsia"/>
          <w:sz w:val="20"/>
          <w:szCs w:val="20"/>
        </w:rPr>
        <w:t>；由</w:t>
      </w:r>
      <w:r w:rsidR="00B91DAD" w:rsidRPr="009545DC">
        <w:rPr>
          <w:rFonts w:ascii="仿宋" w:eastAsia="仿宋" w:hAnsi="仿宋" w:hint="eastAsia"/>
          <w:sz w:val="20"/>
          <w:szCs w:val="20"/>
        </w:rPr>
        <w:t>各校相关负责老师</w:t>
      </w:r>
      <w:r w:rsidRPr="009545DC">
        <w:rPr>
          <w:rFonts w:ascii="仿宋" w:eastAsia="仿宋" w:hAnsi="仿宋" w:hint="eastAsia"/>
          <w:sz w:val="20"/>
          <w:szCs w:val="20"/>
        </w:rPr>
        <w:t>统一收集后发至欧莱雅项目团队；</w:t>
      </w:r>
      <w:bookmarkStart w:id="4" w:name="_GoBack"/>
      <w:bookmarkEnd w:id="4"/>
    </w:p>
    <w:p w:rsidR="00994AC3" w:rsidRPr="00E3001D" w:rsidRDefault="00994AC3" w:rsidP="002A0693">
      <w:pPr>
        <w:spacing w:line="360" w:lineRule="auto"/>
        <w:rPr>
          <w:rFonts w:ascii="仿宋" w:eastAsia="仿宋" w:hAnsi="仿宋"/>
          <w:b/>
          <w:sz w:val="20"/>
          <w:szCs w:val="20"/>
        </w:rPr>
      </w:pPr>
      <w:r w:rsidRPr="00E3001D">
        <w:rPr>
          <w:rFonts w:ascii="仿宋" w:eastAsia="仿宋" w:hAnsi="仿宋" w:hint="eastAsia"/>
          <w:b/>
          <w:sz w:val="20"/>
          <w:szCs w:val="20"/>
        </w:rPr>
        <w:t>项目方案内容涵盖：</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1.</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项目背景</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2.</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项目主题及内容</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3.</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执行细节</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4.</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传播方案</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5.</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时间框架</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6.</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预算安排</w:t>
      </w:r>
    </w:p>
    <w:p w:rsidR="00994AC3" w:rsidRPr="00E3001D" w:rsidRDefault="00994AC3" w:rsidP="002A0693">
      <w:pPr>
        <w:spacing w:line="360" w:lineRule="auto"/>
        <w:ind w:left="420"/>
        <w:rPr>
          <w:rFonts w:ascii="仿宋" w:eastAsia="仿宋" w:hAnsi="仿宋"/>
          <w:sz w:val="20"/>
          <w:szCs w:val="20"/>
        </w:rPr>
      </w:pPr>
      <w:r w:rsidRPr="00E3001D">
        <w:rPr>
          <w:rFonts w:ascii="仿宋" w:eastAsia="仿宋" w:hAnsi="仿宋"/>
          <w:sz w:val="20"/>
          <w:szCs w:val="20"/>
        </w:rPr>
        <w:t>7.</w:t>
      </w:r>
      <w:r w:rsidRPr="00E3001D">
        <w:rPr>
          <w:rFonts w:ascii="仿宋" w:eastAsia="仿宋" w:hAnsi="仿宋"/>
          <w:sz w:val="20"/>
          <w:szCs w:val="20"/>
        </w:rPr>
        <w:tab/>
      </w:r>
      <w:r w:rsidRPr="00E3001D">
        <w:rPr>
          <w:rFonts w:ascii="仿宋" w:eastAsia="仿宋" w:hAnsi="仿宋"/>
          <w:sz w:val="20"/>
          <w:szCs w:val="20"/>
        </w:rPr>
        <w:t></w:t>
      </w:r>
      <w:r w:rsidRPr="00E3001D">
        <w:rPr>
          <w:rFonts w:ascii="仿宋" w:eastAsia="仿宋" w:hAnsi="仿宋" w:hint="eastAsia"/>
          <w:sz w:val="20"/>
          <w:szCs w:val="20"/>
        </w:rPr>
        <w:t>后期评估方法</w:t>
      </w:r>
    </w:p>
    <w:p w:rsidR="00994AC3" w:rsidRPr="00E3001D" w:rsidRDefault="00994AC3" w:rsidP="002A0693">
      <w:pPr>
        <w:spacing w:line="360" w:lineRule="auto"/>
        <w:rPr>
          <w:rFonts w:ascii="仿宋" w:eastAsia="仿宋" w:hAnsi="仿宋"/>
          <w:sz w:val="20"/>
          <w:szCs w:val="20"/>
        </w:rPr>
      </w:pPr>
      <w:r w:rsidRPr="00E3001D">
        <w:rPr>
          <w:rFonts w:ascii="仿宋" w:eastAsia="仿宋" w:hAnsi="仿宋" w:hint="eastAsia"/>
          <w:b/>
          <w:sz w:val="20"/>
          <w:szCs w:val="20"/>
        </w:rPr>
        <w:t>格式要求：</w:t>
      </w:r>
      <w:r w:rsidRPr="00E3001D">
        <w:rPr>
          <w:rFonts w:ascii="仿宋" w:eastAsia="仿宋" w:hAnsi="仿宋" w:hint="eastAsia"/>
          <w:sz w:val="20"/>
          <w:szCs w:val="20"/>
        </w:rPr>
        <w:t>PDF格式，A4页面，正文字体为宋体，字号小四，篇幅不超过2000字。</w:t>
      </w:r>
    </w:p>
    <w:p w:rsidR="00746104" w:rsidRPr="00E3001D" w:rsidRDefault="00746104"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2"/>
        </w:rPr>
      </w:pPr>
      <w:r w:rsidRPr="00E3001D">
        <w:rPr>
          <w:rFonts w:ascii="仿宋" w:eastAsia="仿宋" w:hAnsi="仿宋" w:hint="eastAsia"/>
          <w:b/>
          <w:bCs/>
          <w:color w:val="FF0066"/>
          <w:kern w:val="0"/>
          <w:sz w:val="20"/>
          <w:szCs w:val="22"/>
        </w:rPr>
        <w:t>各高校的相关负责老师有哪些？</w:t>
      </w:r>
    </w:p>
    <w:tbl>
      <w:tblPr>
        <w:tblW w:w="8025" w:type="dxa"/>
        <w:tblInd w:w="93" w:type="dxa"/>
        <w:tblLook w:val="04A0" w:firstRow="1" w:lastRow="0" w:firstColumn="1" w:lastColumn="0" w:noHBand="0" w:noVBand="1"/>
      </w:tblPr>
      <w:tblGrid>
        <w:gridCol w:w="1455"/>
        <w:gridCol w:w="720"/>
        <w:gridCol w:w="3049"/>
        <w:gridCol w:w="2801"/>
      </w:tblGrid>
      <w:tr w:rsidR="001300CE" w:rsidRPr="00E3001D" w:rsidTr="00E3001D">
        <w:trPr>
          <w:trHeight w:val="404"/>
        </w:trPr>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00CE" w:rsidRPr="00E3001D" w:rsidRDefault="001300CE" w:rsidP="00E3001D">
            <w:pPr>
              <w:jc w:val="center"/>
              <w:rPr>
                <w:rFonts w:ascii="仿宋" w:eastAsia="仿宋" w:hAnsi="仿宋" w:cs="宋体"/>
                <w:b/>
                <w:bCs/>
                <w:sz w:val="18"/>
                <w:szCs w:val="20"/>
              </w:rPr>
            </w:pPr>
            <w:r w:rsidRPr="00E3001D">
              <w:rPr>
                <w:rFonts w:ascii="仿宋" w:eastAsia="仿宋" w:hAnsi="仿宋" w:cs="宋体" w:hint="eastAsia"/>
                <w:b/>
                <w:bCs/>
                <w:sz w:val="18"/>
                <w:szCs w:val="20"/>
              </w:rPr>
              <w:t>学校</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300CE" w:rsidRPr="00E3001D" w:rsidRDefault="001300CE" w:rsidP="00E3001D">
            <w:pPr>
              <w:jc w:val="center"/>
              <w:rPr>
                <w:rFonts w:ascii="仿宋" w:eastAsia="仿宋" w:hAnsi="仿宋" w:cs="宋体"/>
                <w:b/>
                <w:bCs/>
                <w:sz w:val="18"/>
                <w:szCs w:val="20"/>
              </w:rPr>
            </w:pPr>
            <w:r w:rsidRPr="00E3001D">
              <w:rPr>
                <w:rFonts w:ascii="仿宋" w:eastAsia="仿宋" w:hAnsi="仿宋" w:cs="宋体" w:hint="eastAsia"/>
                <w:b/>
                <w:bCs/>
                <w:sz w:val="18"/>
                <w:szCs w:val="20"/>
              </w:rPr>
              <w:t>负责老师</w:t>
            </w:r>
          </w:p>
        </w:tc>
        <w:tc>
          <w:tcPr>
            <w:tcW w:w="3049" w:type="dxa"/>
            <w:tcBorders>
              <w:top w:val="single" w:sz="4" w:space="0" w:color="auto"/>
              <w:left w:val="nil"/>
              <w:bottom w:val="single" w:sz="4" w:space="0" w:color="auto"/>
              <w:right w:val="single" w:sz="4" w:space="0" w:color="auto"/>
            </w:tcBorders>
            <w:shd w:val="clear" w:color="auto" w:fill="auto"/>
            <w:noWrap/>
            <w:vAlign w:val="center"/>
          </w:tcPr>
          <w:p w:rsidR="001300CE" w:rsidRPr="00E3001D" w:rsidRDefault="001300CE" w:rsidP="00E3001D">
            <w:pPr>
              <w:jc w:val="center"/>
              <w:rPr>
                <w:rFonts w:ascii="仿宋" w:eastAsia="仿宋" w:hAnsi="仿宋" w:cs="宋体"/>
                <w:b/>
                <w:bCs/>
                <w:sz w:val="18"/>
                <w:szCs w:val="20"/>
              </w:rPr>
            </w:pPr>
            <w:r w:rsidRPr="00E3001D">
              <w:rPr>
                <w:rFonts w:ascii="仿宋" w:eastAsia="仿宋" w:hAnsi="仿宋" w:cs="宋体" w:hint="eastAsia"/>
                <w:b/>
                <w:bCs/>
                <w:sz w:val="18"/>
                <w:szCs w:val="20"/>
              </w:rPr>
              <w:t>联系方式</w:t>
            </w:r>
          </w:p>
        </w:tc>
        <w:tc>
          <w:tcPr>
            <w:tcW w:w="2801" w:type="dxa"/>
            <w:tcBorders>
              <w:top w:val="single" w:sz="4" w:space="0" w:color="auto"/>
              <w:left w:val="nil"/>
              <w:bottom w:val="single" w:sz="4" w:space="0" w:color="auto"/>
              <w:right w:val="single" w:sz="4" w:space="0" w:color="auto"/>
            </w:tcBorders>
            <w:vAlign w:val="center"/>
          </w:tcPr>
          <w:p w:rsidR="001300CE" w:rsidRPr="00E3001D" w:rsidRDefault="001300CE" w:rsidP="00E3001D">
            <w:pPr>
              <w:jc w:val="center"/>
              <w:rPr>
                <w:rFonts w:ascii="仿宋" w:eastAsia="仿宋" w:hAnsi="仿宋" w:cs="宋体"/>
                <w:b/>
                <w:bCs/>
                <w:sz w:val="18"/>
                <w:szCs w:val="20"/>
              </w:rPr>
            </w:pPr>
            <w:r w:rsidRPr="00E3001D">
              <w:rPr>
                <w:rFonts w:ascii="仿宋" w:eastAsia="仿宋" w:hAnsi="仿宋" w:cs="宋体" w:hint="eastAsia"/>
                <w:b/>
                <w:bCs/>
                <w:sz w:val="18"/>
                <w:szCs w:val="20"/>
              </w:rPr>
              <w:t>邮箱</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北京大学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B91DAD" w:rsidP="00374E0F">
            <w:pPr>
              <w:jc w:val="center"/>
              <w:rPr>
                <w:rFonts w:ascii="仿宋" w:eastAsia="仿宋" w:hAnsi="仿宋" w:cs="宋体"/>
                <w:sz w:val="16"/>
                <w:szCs w:val="18"/>
              </w:rPr>
            </w:pPr>
            <w:r w:rsidRPr="00E3001D">
              <w:rPr>
                <w:rFonts w:ascii="仿宋" w:eastAsia="仿宋" w:hAnsi="仿宋" w:cs="宋体" w:hint="eastAsia"/>
                <w:sz w:val="16"/>
                <w:szCs w:val="18"/>
              </w:rPr>
              <w:t>杨爱民</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北京大学学生资助中心</w:t>
            </w:r>
          </w:p>
        </w:tc>
        <w:tc>
          <w:tcPr>
            <w:tcW w:w="2801" w:type="dxa"/>
            <w:tcBorders>
              <w:top w:val="nil"/>
              <w:left w:val="nil"/>
              <w:bottom w:val="single" w:sz="4" w:space="0" w:color="auto"/>
              <w:right w:val="single" w:sz="4" w:space="0" w:color="auto"/>
            </w:tcBorders>
          </w:tcPr>
          <w:p w:rsidR="001300CE" w:rsidRPr="00E3001D" w:rsidRDefault="00311169" w:rsidP="00374E0F">
            <w:pPr>
              <w:jc w:val="center"/>
              <w:rPr>
                <w:rFonts w:ascii="仿宋" w:eastAsia="仿宋" w:hAnsi="仿宋" w:cstheme="minorHAnsi"/>
                <w:sz w:val="16"/>
                <w:szCs w:val="18"/>
              </w:rPr>
            </w:pPr>
            <w:r w:rsidRPr="00E3001D">
              <w:rPr>
                <w:rFonts w:ascii="仿宋" w:eastAsia="仿宋" w:hAnsi="仿宋" w:cstheme="minorHAnsi"/>
                <w:sz w:val="16"/>
                <w:szCs w:val="18"/>
              </w:rPr>
              <w:t>aimy@pku.edu.cn</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复旦大学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黑龙江大学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张老师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黑龙江大学主楼C座213室学工部</w:t>
            </w: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sz w:val="16"/>
                <w:szCs w:val="18"/>
              </w:rPr>
              <w:t>79681717@qq.com</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南京大学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EC5AC0" w:rsidP="00374E0F">
            <w:pPr>
              <w:jc w:val="center"/>
              <w:rPr>
                <w:rFonts w:ascii="仿宋" w:eastAsia="仿宋" w:hAnsi="仿宋" w:cs="宋体"/>
                <w:sz w:val="16"/>
                <w:szCs w:val="18"/>
              </w:rPr>
            </w:pPr>
            <w:r w:rsidRPr="00E3001D">
              <w:rPr>
                <w:rFonts w:ascii="仿宋" w:eastAsia="仿宋" w:hAnsi="仿宋" w:cs="宋体" w:hint="eastAsia"/>
                <w:sz w:val="16"/>
                <w:szCs w:val="18"/>
              </w:rPr>
              <w:t>夏老师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EC5AC0" w:rsidP="00EC5AC0">
            <w:pPr>
              <w:jc w:val="center"/>
              <w:rPr>
                <w:rFonts w:ascii="仿宋" w:eastAsia="仿宋" w:hAnsi="仿宋" w:cs="宋体"/>
                <w:sz w:val="16"/>
                <w:szCs w:val="18"/>
              </w:rPr>
            </w:pPr>
            <w:r w:rsidRPr="00E3001D">
              <w:rPr>
                <w:rFonts w:ascii="仿宋" w:eastAsia="仿宋" w:hAnsi="仿宋" w:cs="宋体" w:hint="eastAsia"/>
                <w:sz w:val="16"/>
                <w:szCs w:val="18"/>
              </w:rPr>
              <w:t>南京市汉口路22号南京大学学生就创业指导中心</w:t>
            </w:r>
          </w:p>
        </w:tc>
        <w:tc>
          <w:tcPr>
            <w:tcW w:w="2801" w:type="dxa"/>
            <w:tcBorders>
              <w:top w:val="nil"/>
              <w:left w:val="nil"/>
              <w:bottom w:val="single" w:sz="4" w:space="0" w:color="auto"/>
              <w:right w:val="single" w:sz="4" w:space="0" w:color="auto"/>
            </w:tcBorders>
          </w:tcPr>
          <w:p w:rsidR="001300CE" w:rsidRPr="00E3001D" w:rsidRDefault="00EC5AC0" w:rsidP="00374E0F">
            <w:pPr>
              <w:jc w:val="center"/>
              <w:rPr>
                <w:rFonts w:ascii="仿宋" w:eastAsia="仿宋" w:hAnsi="仿宋" w:cstheme="minorHAnsi"/>
                <w:sz w:val="16"/>
                <w:szCs w:val="18"/>
              </w:rPr>
            </w:pPr>
            <w:hyperlink r:id="rId10" w:history="1">
              <w:r w:rsidRPr="00E3001D">
                <w:rPr>
                  <w:rFonts w:ascii="仿宋" w:eastAsia="仿宋" w:hAnsi="仿宋" w:cstheme="minorHAnsi"/>
                  <w:sz w:val="16"/>
                  <w:szCs w:val="18"/>
                </w:rPr>
                <w:t>xyq@nju.edu.cn</w:t>
              </w:r>
            </w:hyperlink>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lastRenderedPageBreak/>
              <w:t>南开大学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高老师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南开大学学生活动中心402室</w:t>
            </w: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hint="eastAsia"/>
                <w:sz w:val="16"/>
                <w:szCs w:val="18"/>
              </w:rPr>
              <w:t>zzzx@nankai.edu.cn</w:t>
            </w:r>
          </w:p>
        </w:tc>
      </w:tr>
      <w:tr w:rsidR="001300CE" w:rsidRPr="00E3001D" w:rsidTr="00EC5AC0">
        <w:trPr>
          <w:trHeight w:val="404"/>
        </w:trPr>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四川大学</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袁老师</w:t>
            </w:r>
          </w:p>
        </w:tc>
        <w:tc>
          <w:tcPr>
            <w:tcW w:w="3049" w:type="dxa"/>
            <w:tcBorders>
              <w:top w:val="single" w:sz="4" w:space="0" w:color="auto"/>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四川大学行政楼244校团委</w:t>
            </w:r>
          </w:p>
        </w:tc>
        <w:tc>
          <w:tcPr>
            <w:tcW w:w="2801" w:type="dxa"/>
            <w:tcBorders>
              <w:top w:val="single" w:sz="4" w:space="0" w:color="auto"/>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sz w:val="16"/>
                <w:szCs w:val="18"/>
              </w:rPr>
              <w:t>9831869@qq.com</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上海外国语大学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李老师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上海外国语大学教育会堂C103办公室</w:t>
            </w: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sz w:val="16"/>
                <w:szCs w:val="18"/>
              </w:rPr>
              <w:t>lansterli@shisu.edu.cn</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厦门大学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王老师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厦门大学自钦楼3楼校团委办公室</w:t>
            </w: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hint="eastAsia"/>
                <w:sz w:val="16"/>
                <w:szCs w:val="18"/>
              </w:rPr>
              <w:t>w</w:t>
            </w:r>
            <w:r w:rsidRPr="00E3001D">
              <w:rPr>
                <w:rFonts w:ascii="仿宋" w:eastAsia="仿宋" w:hAnsi="仿宋" w:cstheme="minorHAnsi"/>
                <w:sz w:val="16"/>
                <w:szCs w:val="18"/>
              </w:rPr>
              <w:t>angxinjun0920@xmu.edu.cn</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浙江大学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311169" w:rsidP="00374E0F">
            <w:pPr>
              <w:jc w:val="center"/>
              <w:rPr>
                <w:rFonts w:ascii="仿宋" w:eastAsia="仿宋" w:hAnsi="仿宋" w:cs="宋体"/>
                <w:sz w:val="16"/>
                <w:szCs w:val="18"/>
              </w:rPr>
            </w:pPr>
            <w:r w:rsidRPr="00E3001D">
              <w:rPr>
                <w:rFonts w:ascii="仿宋" w:eastAsia="仿宋" w:hAnsi="仿宋" w:cs="宋体" w:hint="eastAsia"/>
                <w:sz w:val="16"/>
                <w:szCs w:val="18"/>
              </w:rPr>
              <w:t>马老师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311169" w:rsidP="00374E0F">
            <w:pPr>
              <w:jc w:val="center"/>
              <w:rPr>
                <w:rFonts w:ascii="仿宋" w:eastAsia="仿宋" w:hAnsi="仿宋" w:cs="宋体"/>
                <w:sz w:val="16"/>
                <w:szCs w:val="18"/>
              </w:rPr>
            </w:pPr>
            <w:r w:rsidRPr="00E3001D">
              <w:rPr>
                <w:rFonts w:ascii="仿宋" w:eastAsia="仿宋" w:hAnsi="仿宋" w:cs="宋体" w:hint="eastAsia"/>
                <w:sz w:val="16"/>
                <w:szCs w:val="18"/>
              </w:rPr>
              <w:t>杭州市余杭塘路浙大紫金港校区小剧场220室</w:t>
            </w:r>
          </w:p>
        </w:tc>
        <w:tc>
          <w:tcPr>
            <w:tcW w:w="2801" w:type="dxa"/>
            <w:tcBorders>
              <w:top w:val="nil"/>
              <w:left w:val="nil"/>
              <w:bottom w:val="single" w:sz="4" w:space="0" w:color="auto"/>
              <w:right w:val="single" w:sz="4" w:space="0" w:color="auto"/>
            </w:tcBorders>
          </w:tcPr>
          <w:p w:rsidR="001300CE" w:rsidRPr="00E3001D" w:rsidRDefault="00FC4432" w:rsidP="00374E0F">
            <w:pPr>
              <w:jc w:val="center"/>
              <w:rPr>
                <w:rFonts w:ascii="仿宋" w:eastAsia="仿宋" w:hAnsi="仿宋" w:cstheme="minorHAnsi"/>
                <w:sz w:val="16"/>
                <w:szCs w:val="18"/>
              </w:rPr>
            </w:pPr>
            <w:r w:rsidRPr="00E3001D">
              <w:rPr>
                <w:rFonts w:ascii="仿宋" w:eastAsia="仿宋" w:hAnsi="仿宋" w:cstheme="minorHAnsi" w:hint="eastAsia"/>
                <w:sz w:val="16"/>
                <w:szCs w:val="18"/>
              </w:rPr>
              <w:t>yunjuan@zju.edu.cn</w:t>
            </w:r>
          </w:p>
        </w:tc>
      </w:tr>
      <w:tr w:rsidR="001300CE" w:rsidRPr="00E3001D" w:rsidTr="00EC5AC0">
        <w:trPr>
          <w:trHeight w:val="404"/>
        </w:trPr>
        <w:tc>
          <w:tcPr>
            <w:tcW w:w="1455" w:type="dxa"/>
            <w:tcBorders>
              <w:top w:val="nil"/>
              <w:left w:val="single" w:sz="4" w:space="0" w:color="auto"/>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中央民族大学</w:t>
            </w:r>
          </w:p>
        </w:tc>
        <w:tc>
          <w:tcPr>
            <w:tcW w:w="720"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胡老师</w:t>
            </w:r>
          </w:p>
        </w:tc>
        <w:tc>
          <w:tcPr>
            <w:tcW w:w="3049" w:type="dxa"/>
            <w:tcBorders>
              <w:top w:val="nil"/>
              <w:left w:val="nil"/>
              <w:bottom w:val="single" w:sz="4" w:space="0" w:color="auto"/>
              <w:right w:val="single" w:sz="4" w:space="0" w:color="auto"/>
            </w:tcBorders>
            <w:shd w:val="clear" w:color="auto" w:fill="auto"/>
            <w:noWrap/>
            <w:vAlign w:val="center"/>
          </w:tcPr>
          <w:p w:rsidR="001300CE" w:rsidRPr="00E3001D" w:rsidRDefault="001300CE" w:rsidP="00374E0F">
            <w:pPr>
              <w:jc w:val="center"/>
              <w:rPr>
                <w:rFonts w:ascii="仿宋" w:eastAsia="仿宋" w:hAnsi="仿宋" w:cs="宋体"/>
                <w:sz w:val="16"/>
                <w:szCs w:val="18"/>
              </w:rPr>
            </w:pPr>
            <w:r w:rsidRPr="00E3001D">
              <w:rPr>
                <w:rFonts w:ascii="仿宋" w:eastAsia="仿宋" w:hAnsi="仿宋" w:cs="宋体" w:hint="eastAsia"/>
                <w:sz w:val="16"/>
                <w:szCs w:val="18"/>
              </w:rPr>
              <w:t>中央民族大学2号办公楼204学工部</w:t>
            </w:r>
          </w:p>
        </w:tc>
        <w:tc>
          <w:tcPr>
            <w:tcW w:w="2801" w:type="dxa"/>
            <w:tcBorders>
              <w:top w:val="nil"/>
              <w:left w:val="nil"/>
              <w:bottom w:val="single" w:sz="4" w:space="0" w:color="auto"/>
              <w:right w:val="single" w:sz="4" w:space="0" w:color="auto"/>
            </w:tcBorders>
          </w:tcPr>
          <w:p w:rsidR="001300CE" w:rsidRPr="00E3001D" w:rsidRDefault="001300CE" w:rsidP="00374E0F">
            <w:pPr>
              <w:jc w:val="center"/>
              <w:rPr>
                <w:rFonts w:ascii="仿宋" w:eastAsia="仿宋" w:hAnsi="仿宋" w:cstheme="minorHAnsi"/>
                <w:sz w:val="16"/>
                <w:szCs w:val="18"/>
              </w:rPr>
            </w:pPr>
            <w:r w:rsidRPr="00E3001D">
              <w:rPr>
                <w:rFonts w:ascii="仿宋" w:eastAsia="仿宋" w:hAnsi="仿宋" w:cstheme="minorHAnsi"/>
                <w:sz w:val="16"/>
                <w:szCs w:val="18"/>
              </w:rPr>
              <w:t>huyuekun@yahoo.com.cn</w:t>
            </w:r>
          </w:p>
        </w:tc>
      </w:tr>
    </w:tbl>
    <w:p w:rsidR="009E00B0" w:rsidRPr="00E3001D" w:rsidRDefault="000321D2"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2"/>
        </w:rPr>
      </w:pPr>
      <w:r w:rsidRPr="00E3001D">
        <w:rPr>
          <w:rFonts w:ascii="仿宋" w:eastAsia="仿宋" w:hAnsi="仿宋" w:hint="eastAsia"/>
          <w:b/>
          <w:bCs/>
          <w:color w:val="FF0066"/>
          <w:kern w:val="0"/>
          <w:sz w:val="20"/>
          <w:szCs w:val="22"/>
        </w:rPr>
        <w:t>对申请</w:t>
      </w:r>
      <w:r w:rsidR="009E00B0" w:rsidRPr="00E3001D">
        <w:rPr>
          <w:rFonts w:ascii="仿宋" w:eastAsia="仿宋" w:hAnsi="仿宋"/>
          <w:b/>
          <w:bCs/>
          <w:color w:val="FF0066"/>
          <w:kern w:val="0"/>
          <w:sz w:val="20"/>
          <w:szCs w:val="22"/>
        </w:rPr>
        <w:t>“</w:t>
      </w:r>
      <w:r w:rsidR="000D456B" w:rsidRPr="00E3001D">
        <w:rPr>
          <w:rFonts w:ascii="仿宋" w:eastAsia="仿宋" w:hAnsi="仿宋" w:hint="eastAsia"/>
          <w:b/>
          <w:bCs/>
          <w:color w:val="FF0066"/>
          <w:kern w:val="0"/>
          <w:sz w:val="20"/>
          <w:szCs w:val="22"/>
        </w:rPr>
        <w:t>欧莱雅女大学生发展基金</w:t>
      </w:r>
      <w:r w:rsidR="009E00B0" w:rsidRPr="00E3001D">
        <w:rPr>
          <w:rFonts w:ascii="仿宋" w:eastAsia="仿宋" w:hAnsi="仿宋"/>
          <w:b/>
          <w:bCs/>
          <w:color w:val="FF0066"/>
          <w:kern w:val="0"/>
          <w:sz w:val="20"/>
          <w:szCs w:val="22"/>
        </w:rPr>
        <w:t>”</w:t>
      </w:r>
      <w:r w:rsidRPr="00E3001D">
        <w:rPr>
          <w:rFonts w:ascii="仿宋" w:eastAsia="仿宋" w:hAnsi="仿宋" w:hint="eastAsia"/>
          <w:b/>
          <w:bCs/>
          <w:color w:val="FF0066"/>
          <w:kern w:val="0"/>
          <w:sz w:val="20"/>
          <w:szCs w:val="22"/>
        </w:rPr>
        <w:t>的项目方案有何要求</w:t>
      </w:r>
      <w:r w:rsidR="00BF40FF" w:rsidRPr="00E3001D">
        <w:rPr>
          <w:rFonts w:ascii="仿宋" w:eastAsia="仿宋" w:hAnsi="仿宋" w:hint="eastAsia"/>
          <w:b/>
          <w:bCs/>
          <w:color w:val="FF0066"/>
          <w:kern w:val="0"/>
          <w:sz w:val="20"/>
          <w:szCs w:val="22"/>
        </w:rPr>
        <w:t>、评选</w:t>
      </w:r>
      <w:r w:rsidR="00BF40FF" w:rsidRPr="00E3001D">
        <w:rPr>
          <w:rFonts w:ascii="仿宋" w:eastAsia="仿宋" w:hAnsi="仿宋"/>
          <w:b/>
          <w:bCs/>
          <w:color w:val="FF0066"/>
          <w:kern w:val="0"/>
          <w:sz w:val="20"/>
          <w:szCs w:val="22"/>
        </w:rPr>
        <w:t>标准是什么？</w:t>
      </w:r>
    </w:p>
    <w:p w:rsidR="00BF40FF" w:rsidRPr="00E3001D" w:rsidRDefault="00412113" w:rsidP="002A0693">
      <w:pPr>
        <w:spacing w:line="360" w:lineRule="auto"/>
        <w:rPr>
          <w:rFonts w:ascii="仿宋" w:eastAsia="仿宋" w:hAnsi="仿宋"/>
          <w:sz w:val="20"/>
          <w:szCs w:val="22"/>
        </w:rPr>
      </w:pPr>
      <w:r w:rsidRPr="00E3001D">
        <w:rPr>
          <w:rFonts w:ascii="仿宋" w:eastAsia="仿宋" w:hAnsi="仿宋" w:hint="eastAsia"/>
          <w:b/>
          <w:sz w:val="20"/>
          <w:szCs w:val="22"/>
        </w:rPr>
        <w:t>答：</w:t>
      </w:r>
      <w:r w:rsidR="00F95C14" w:rsidRPr="00E3001D">
        <w:rPr>
          <w:rFonts w:ascii="仿宋" w:eastAsia="仿宋" w:hAnsi="仿宋" w:hint="eastAsia"/>
          <w:b/>
          <w:sz w:val="20"/>
          <w:szCs w:val="22"/>
        </w:rPr>
        <w:t>项目方案要求：</w:t>
      </w:r>
    </w:p>
    <w:p w:rsidR="00BF40FF" w:rsidRPr="00E3001D" w:rsidRDefault="00BF40FF" w:rsidP="002A0693">
      <w:pPr>
        <w:spacing w:line="360" w:lineRule="auto"/>
        <w:ind w:left="420"/>
        <w:rPr>
          <w:rFonts w:ascii="仿宋" w:eastAsia="仿宋" w:hAnsi="仿宋"/>
          <w:sz w:val="20"/>
          <w:szCs w:val="22"/>
        </w:rPr>
      </w:pPr>
      <w:r w:rsidRPr="00E3001D">
        <w:rPr>
          <w:rFonts w:ascii="宋体" w:hAnsi="宋体" w:cs="宋体" w:hint="eastAsia"/>
          <w:sz w:val="20"/>
          <w:szCs w:val="22"/>
        </w:rPr>
        <w:t>•</w:t>
      </w:r>
      <w:r w:rsidRPr="00E3001D">
        <w:rPr>
          <w:rFonts w:ascii="仿宋" w:eastAsia="仿宋" w:hAnsi="仿宋" w:hint="eastAsia"/>
          <w:sz w:val="20"/>
          <w:szCs w:val="22"/>
        </w:rPr>
        <w:tab/>
        <w:t>方案必须符合国家及当地法律法规的要求；</w:t>
      </w:r>
    </w:p>
    <w:p w:rsidR="00BF40FF" w:rsidRPr="00E3001D" w:rsidRDefault="00BF40FF" w:rsidP="002A0693">
      <w:pPr>
        <w:spacing w:line="360" w:lineRule="auto"/>
        <w:ind w:left="420"/>
        <w:rPr>
          <w:rFonts w:ascii="仿宋" w:eastAsia="仿宋" w:hAnsi="仿宋"/>
          <w:sz w:val="20"/>
          <w:szCs w:val="22"/>
        </w:rPr>
      </w:pPr>
      <w:r w:rsidRPr="00E3001D">
        <w:rPr>
          <w:rFonts w:ascii="宋体" w:hAnsi="宋体" w:cs="宋体" w:hint="eastAsia"/>
          <w:sz w:val="20"/>
          <w:szCs w:val="22"/>
        </w:rPr>
        <w:t>•</w:t>
      </w:r>
      <w:r w:rsidRPr="00E3001D">
        <w:rPr>
          <w:rFonts w:ascii="仿宋" w:eastAsia="仿宋" w:hAnsi="仿宋" w:hint="eastAsia"/>
          <w:sz w:val="20"/>
          <w:szCs w:val="22"/>
        </w:rPr>
        <w:tab/>
        <w:t>方案必须</w:t>
      </w:r>
      <w:r w:rsidR="000D456B" w:rsidRPr="00E3001D">
        <w:rPr>
          <w:rFonts w:ascii="仿宋" w:eastAsia="仿宋" w:hAnsi="仿宋" w:hint="eastAsia"/>
          <w:sz w:val="20"/>
          <w:szCs w:val="22"/>
        </w:rPr>
        <w:t>面向在校女大学生，</w:t>
      </w:r>
      <w:r w:rsidRPr="00E3001D">
        <w:rPr>
          <w:rFonts w:ascii="仿宋" w:eastAsia="仿宋" w:hAnsi="仿宋" w:hint="eastAsia"/>
          <w:sz w:val="20"/>
          <w:szCs w:val="22"/>
        </w:rPr>
        <w:t>以</w:t>
      </w:r>
      <w:r w:rsidR="000D456B" w:rsidRPr="00E3001D">
        <w:rPr>
          <w:rFonts w:ascii="仿宋" w:eastAsia="仿宋" w:hAnsi="仿宋" w:hint="eastAsia"/>
          <w:sz w:val="20"/>
          <w:szCs w:val="22"/>
        </w:rPr>
        <w:t>“绽放美丽，成就未来”</w:t>
      </w:r>
      <w:r w:rsidRPr="00E3001D">
        <w:rPr>
          <w:rFonts w:ascii="仿宋" w:eastAsia="仿宋" w:hAnsi="仿宋" w:hint="eastAsia"/>
          <w:sz w:val="20"/>
          <w:szCs w:val="22"/>
        </w:rPr>
        <w:t>为主题（</w:t>
      </w:r>
      <w:r w:rsidR="000D456B" w:rsidRPr="00E3001D">
        <w:rPr>
          <w:rFonts w:ascii="仿宋" w:eastAsia="仿宋" w:hAnsi="仿宋" w:hint="eastAsia"/>
          <w:sz w:val="20"/>
          <w:szCs w:val="22"/>
        </w:rPr>
        <w:t>外在形象提升、内在素养提升、职业能力培养等方面</w:t>
      </w:r>
      <w:r w:rsidRPr="00E3001D">
        <w:rPr>
          <w:rFonts w:ascii="仿宋" w:eastAsia="仿宋" w:hAnsi="仿宋" w:hint="eastAsia"/>
          <w:sz w:val="20"/>
          <w:szCs w:val="22"/>
        </w:rPr>
        <w:t>）；</w:t>
      </w:r>
    </w:p>
    <w:p w:rsidR="009D612C" w:rsidRPr="00E3001D" w:rsidRDefault="00BF40FF" w:rsidP="002A0693">
      <w:pPr>
        <w:spacing w:line="360" w:lineRule="auto"/>
        <w:ind w:left="420"/>
        <w:rPr>
          <w:rFonts w:ascii="仿宋" w:eastAsia="仿宋" w:hAnsi="仿宋"/>
          <w:sz w:val="20"/>
          <w:szCs w:val="22"/>
        </w:rPr>
      </w:pPr>
      <w:r w:rsidRPr="00E3001D">
        <w:rPr>
          <w:rFonts w:ascii="宋体" w:hAnsi="宋体" w:cs="宋体" w:hint="eastAsia"/>
          <w:sz w:val="20"/>
          <w:szCs w:val="22"/>
        </w:rPr>
        <w:t>•</w:t>
      </w:r>
      <w:r w:rsidRPr="00E3001D">
        <w:rPr>
          <w:rFonts w:ascii="仿宋" w:eastAsia="仿宋" w:hAnsi="仿宋" w:hint="eastAsia"/>
          <w:sz w:val="20"/>
          <w:szCs w:val="22"/>
        </w:rPr>
        <w:tab/>
        <w:t>方案在时间、财务和具体执行等各方面需具有实际可操作性和可评估性。</w:t>
      </w:r>
    </w:p>
    <w:p w:rsidR="00F95C14" w:rsidRPr="00E3001D" w:rsidRDefault="00F95C14" w:rsidP="002A0693">
      <w:pPr>
        <w:spacing w:line="360" w:lineRule="auto"/>
        <w:ind w:left="420"/>
        <w:rPr>
          <w:rFonts w:ascii="仿宋" w:eastAsia="仿宋" w:hAnsi="仿宋"/>
          <w:b/>
          <w:sz w:val="20"/>
          <w:szCs w:val="22"/>
        </w:rPr>
      </w:pPr>
      <w:r w:rsidRPr="00E3001D">
        <w:rPr>
          <w:rFonts w:ascii="仿宋" w:eastAsia="仿宋" w:hAnsi="仿宋" w:hint="eastAsia"/>
          <w:b/>
          <w:sz w:val="20"/>
          <w:szCs w:val="22"/>
        </w:rPr>
        <w:t>评选标准：</w:t>
      </w:r>
    </w:p>
    <w:p w:rsidR="00F95C14" w:rsidRPr="00E3001D" w:rsidRDefault="00F95C14" w:rsidP="002A0693">
      <w:pPr>
        <w:spacing w:line="360" w:lineRule="auto"/>
        <w:ind w:left="420"/>
        <w:rPr>
          <w:rFonts w:ascii="仿宋" w:eastAsia="仿宋" w:hAnsi="仿宋"/>
          <w:sz w:val="20"/>
          <w:szCs w:val="22"/>
        </w:rPr>
      </w:pPr>
      <w:r w:rsidRPr="00E3001D">
        <w:rPr>
          <w:rFonts w:ascii="宋体" w:hAnsi="宋体" w:cs="宋体" w:hint="eastAsia"/>
          <w:sz w:val="20"/>
          <w:szCs w:val="22"/>
        </w:rPr>
        <w:t>•</w:t>
      </w:r>
      <w:r w:rsidRPr="00E3001D">
        <w:rPr>
          <w:rFonts w:ascii="仿宋" w:eastAsia="仿宋" w:hAnsi="仿宋" w:hint="eastAsia"/>
          <w:sz w:val="20"/>
          <w:szCs w:val="22"/>
        </w:rPr>
        <w:tab/>
      </w:r>
      <w:r w:rsidR="001300CE" w:rsidRPr="00E3001D">
        <w:rPr>
          <w:rFonts w:ascii="仿宋" w:eastAsia="仿宋" w:hAnsi="仿宋" w:hint="eastAsia"/>
          <w:sz w:val="20"/>
          <w:szCs w:val="22"/>
        </w:rPr>
        <w:t>中国青基会希望义卖中心</w:t>
      </w:r>
      <w:r w:rsidR="008222C2" w:rsidRPr="00E3001D">
        <w:rPr>
          <w:rFonts w:ascii="仿宋" w:eastAsia="仿宋" w:hAnsi="仿宋" w:hint="eastAsia"/>
          <w:sz w:val="20"/>
          <w:szCs w:val="22"/>
        </w:rPr>
        <w:t>、</w:t>
      </w:r>
      <w:r w:rsidRPr="00E3001D">
        <w:rPr>
          <w:rFonts w:ascii="仿宋" w:eastAsia="仿宋" w:hAnsi="仿宋" w:hint="eastAsia"/>
          <w:sz w:val="20"/>
          <w:szCs w:val="22"/>
        </w:rPr>
        <w:t>欧莱雅</w:t>
      </w:r>
      <w:r w:rsidR="008222C2" w:rsidRPr="00E3001D">
        <w:rPr>
          <w:rFonts w:ascii="仿宋" w:eastAsia="仿宋" w:hAnsi="仿宋" w:hint="eastAsia"/>
          <w:sz w:val="20"/>
          <w:szCs w:val="22"/>
        </w:rPr>
        <w:t>与各高校相关部门三方</w:t>
      </w:r>
      <w:r w:rsidRPr="00E3001D">
        <w:rPr>
          <w:rFonts w:ascii="仿宋" w:eastAsia="仿宋" w:hAnsi="仿宋" w:hint="eastAsia"/>
          <w:sz w:val="20"/>
          <w:szCs w:val="22"/>
        </w:rPr>
        <w:t>将从项目立意、传播方案和预算安排等角度对方案进行</w:t>
      </w:r>
      <w:r w:rsidR="00E235EE" w:rsidRPr="00E3001D">
        <w:rPr>
          <w:rFonts w:ascii="仿宋" w:eastAsia="仿宋" w:hAnsi="仿宋" w:hint="eastAsia"/>
          <w:sz w:val="20"/>
          <w:szCs w:val="22"/>
        </w:rPr>
        <w:t>严格</w:t>
      </w:r>
      <w:r w:rsidRPr="00E3001D">
        <w:rPr>
          <w:rFonts w:ascii="仿宋" w:eastAsia="仿宋" w:hAnsi="仿宋" w:hint="eastAsia"/>
          <w:sz w:val="20"/>
          <w:szCs w:val="22"/>
        </w:rPr>
        <w:t>评选，项目完成后将</w:t>
      </w:r>
      <w:r w:rsidR="00102EA7" w:rsidRPr="00E3001D">
        <w:rPr>
          <w:rFonts w:ascii="仿宋" w:eastAsia="仿宋" w:hAnsi="仿宋" w:hint="eastAsia"/>
          <w:sz w:val="20"/>
          <w:szCs w:val="22"/>
        </w:rPr>
        <w:t>考核</w:t>
      </w:r>
      <w:r w:rsidRPr="00E3001D">
        <w:rPr>
          <w:rFonts w:ascii="仿宋" w:eastAsia="仿宋" w:hAnsi="仿宋" w:hint="eastAsia"/>
          <w:sz w:val="20"/>
          <w:szCs w:val="22"/>
        </w:rPr>
        <w:t>执行情况</w:t>
      </w:r>
      <w:r w:rsidR="00102EA7" w:rsidRPr="00E3001D">
        <w:rPr>
          <w:rFonts w:ascii="仿宋" w:eastAsia="仿宋" w:hAnsi="仿宋" w:hint="eastAsia"/>
          <w:sz w:val="20"/>
          <w:szCs w:val="22"/>
        </w:rPr>
        <w:t>、传播效果，结合总结报告进行后期评估。</w:t>
      </w:r>
    </w:p>
    <w:p w:rsidR="00426B54" w:rsidRPr="00E3001D" w:rsidRDefault="00EB698B"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2"/>
        </w:rPr>
      </w:pPr>
      <w:r w:rsidRPr="00E3001D">
        <w:rPr>
          <w:rFonts w:ascii="仿宋" w:eastAsia="仿宋" w:hAnsi="仿宋"/>
          <w:b/>
          <w:bCs/>
          <w:color w:val="FF0066"/>
          <w:kern w:val="0"/>
          <w:sz w:val="20"/>
          <w:szCs w:val="22"/>
        </w:rPr>
        <w:t>“</w:t>
      </w:r>
      <w:r w:rsidR="000D456B" w:rsidRPr="00E3001D">
        <w:rPr>
          <w:rFonts w:ascii="仿宋" w:eastAsia="仿宋" w:hAnsi="仿宋" w:hint="eastAsia"/>
          <w:b/>
          <w:bCs/>
          <w:color w:val="FF0066"/>
          <w:kern w:val="0"/>
          <w:sz w:val="20"/>
          <w:szCs w:val="22"/>
        </w:rPr>
        <w:t>欧莱雅女大学生发展基金</w:t>
      </w:r>
      <w:r w:rsidRPr="00E3001D">
        <w:rPr>
          <w:rFonts w:ascii="仿宋" w:eastAsia="仿宋" w:hAnsi="仿宋"/>
          <w:b/>
          <w:bCs/>
          <w:color w:val="FF0066"/>
          <w:kern w:val="0"/>
          <w:sz w:val="20"/>
          <w:szCs w:val="22"/>
        </w:rPr>
        <w:t>”</w:t>
      </w:r>
      <w:r w:rsidR="00073F89" w:rsidRPr="00E3001D">
        <w:rPr>
          <w:rFonts w:ascii="仿宋" w:eastAsia="仿宋" w:hAnsi="仿宋" w:hint="eastAsia"/>
          <w:b/>
          <w:bCs/>
          <w:color w:val="FF0066"/>
          <w:kern w:val="0"/>
          <w:sz w:val="20"/>
          <w:szCs w:val="22"/>
        </w:rPr>
        <w:t>201</w:t>
      </w:r>
      <w:r w:rsidR="000D456B" w:rsidRPr="00E3001D">
        <w:rPr>
          <w:rFonts w:ascii="仿宋" w:eastAsia="仿宋" w:hAnsi="仿宋" w:hint="eastAsia"/>
          <w:b/>
          <w:bCs/>
          <w:color w:val="FF0066"/>
          <w:kern w:val="0"/>
          <w:sz w:val="20"/>
          <w:szCs w:val="22"/>
        </w:rPr>
        <w:t>5</w:t>
      </w:r>
      <w:r w:rsidR="00073F89" w:rsidRPr="00E3001D">
        <w:rPr>
          <w:rFonts w:ascii="仿宋" w:eastAsia="仿宋" w:hAnsi="仿宋" w:hint="eastAsia"/>
          <w:b/>
          <w:bCs/>
          <w:color w:val="FF0066"/>
          <w:kern w:val="0"/>
          <w:sz w:val="20"/>
          <w:szCs w:val="22"/>
        </w:rPr>
        <w:t>年的时间表是如何的</w:t>
      </w:r>
      <w:r w:rsidRPr="00E3001D">
        <w:rPr>
          <w:rFonts w:ascii="仿宋" w:eastAsia="仿宋" w:hAnsi="仿宋" w:hint="eastAsia"/>
          <w:b/>
          <w:bCs/>
          <w:color w:val="FF0066"/>
          <w:kern w:val="0"/>
          <w:sz w:val="20"/>
          <w:szCs w:val="22"/>
        </w:rPr>
        <w:t>？</w:t>
      </w:r>
    </w:p>
    <w:tbl>
      <w:tblPr>
        <w:tblpPr w:leftFromText="180" w:rightFromText="180" w:vertAnchor="text" w:horzAnchor="margin" w:tblpXSpec="center" w:tblpY="480"/>
        <w:tblOverlap w:val="neve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2754"/>
        <w:gridCol w:w="5008"/>
      </w:tblGrid>
      <w:tr w:rsidR="00E312CC" w:rsidRPr="00E3001D" w:rsidTr="00E3001D">
        <w:trPr>
          <w:cantSplit/>
          <w:trHeight w:val="137"/>
        </w:trPr>
        <w:tc>
          <w:tcPr>
            <w:tcW w:w="1025" w:type="dxa"/>
            <w:vAlign w:val="center"/>
          </w:tcPr>
          <w:p w:rsidR="00AD0EDC" w:rsidRPr="00E3001D" w:rsidRDefault="00AD0EDC"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项目申报</w:t>
            </w:r>
          </w:p>
        </w:tc>
        <w:tc>
          <w:tcPr>
            <w:tcW w:w="2754" w:type="dxa"/>
            <w:vAlign w:val="center"/>
          </w:tcPr>
          <w:p w:rsidR="00AD0EDC" w:rsidRPr="00E3001D" w:rsidRDefault="00BD557B"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11</w:t>
            </w:r>
            <w:r w:rsidR="00AD0EDC" w:rsidRPr="00E3001D">
              <w:rPr>
                <w:rFonts w:ascii="仿宋" w:eastAsia="仿宋" w:hAnsi="仿宋" w:hint="eastAsia"/>
                <w:sz w:val="16"/>
                <w:szCs w:val="16"/>
              </w:rPr>
              <w:t>月</w:t>
            </w:r>
            <w:r w:rsidRPr="00E3001D">
              <w:rPr>
                <w:rFonts w:ascii="仿宋" w:eastAsia="仿宋" w:hAnsi="仿宋" w:hint="eastAsia"/>
                <w:sz w:val="16"/>
                <w:szCs w:val="16"/>
              </w:rPr>
              <w:t>25</w:t>
            </w:r>
            <w:r w:rsidR="00AD0EDC" w:rsidRPr="00E3001D">
              <w:rPr>
                <w:rFonts w:ascii="仿宋" w:eastAsia="仿宋" w:hAnsi="仿宋" w:hint="eastAsia"/>
                <w:sz w:val="16"/>
                <w:szCs w:val="16"/>
              </w:rPr>
              <w:t>日—</w:t>
            </w:r>
            <w:r w:rsidR="00B91DAD" w:rsidRPr="00E3001D">
              <w:rPr>
                <w:rFonts w:ascii="仿宋" w:eastAsia="仿宋" w:hAnsi="仿宋" w:hint="eastAsia"/>
                <w:sz w:val="16"/>
                <w:szCs w:val="16"/>
              </w:rPr>
              <w:t>12</w:t>
            </w:r>
            <w:r w:rsidR="00AD0EDC" w:rsidRPr="00E3001D">
              <w:rPr>
                <w:rFonts w:ascii="仿宋" w:eastAsia="仿宋" w:hAnsi="仿宋" w:hint="eastAsia"/>
                <w:sz w:val="16"/>
                <w:szCs w:val="16"/>
              </w:rPr>
              <w:t>月</w:t>
            </w:r>
            <w:r w:rsidRPr="00E3001D">
              <w:rPr>
                <w:rFonts w:ascii="仿宋" w:eastAsia="仿宋" w:hAnsi="仿宋" w:hint="eastAsia"/>
                <w:sz w:val="16"/>
                <w:szCs w:val="16"/>
              </w:rPr>
              <w:t>4</w:t>
            </w:r>
            <w:r w:rsidR="00AD0EDC" w:rsidRPr="00E3001D">
              <w:rPr>
                <w:rFonts w:ascii="仿宋" w:eastAsia="仿宋" w:hAnsi="仿宋" w:hint="eastAsia"/>
                <w:sz w:val="16"/>
                <w:szCs w:val="16"/>
              </w:rPr>
              <w:t>日 24：00前</w:t>
            </w:r>
          </w:p>
        </w:tc>
        <w:tc>
          <w:tcPr>
            <w:tcW w:w="5008" w:type="dxa"/>
            <w:vAlign w:val="center"/>
          </w:tcPr>
          <w:p w:rsidR="00AD0EDC" w:rsidRPr="00E3001D" w:rsidRDefault="00AD0EDC" w:rsidP="00E3001D">
            <w:pPr>
              <w:snapToGrid w:val="0"/>
              <w:spacing w:line="360" w:lineRule="auto"/>
              <w:jc w:val="left"/>
              <w:rPr>
                <w:rFonts w:ascii="仿宋" w:eastAsia="仿宋" w:hAnsi="仿宋"/>
                <w:sz w:val="16"/>
                <w:szCs w:val="16"/>
              </w:rPr>
            </w:pPr>
            <w:r w:rsidRPr="00E3001D">
              <w:rPr>
                <w:rFonts w:ascii="仿宋" w:eastAsia="仿宋" w:hAnsi="仿宋" w:hint="eastAsia"/>
                <w:sz w:val="16"/>
                <w:szCs w:val="16"/>
              </w:rPr>
              <w:t>团队在此时间段内将报名表+项目方案（含预算及团队成员简历）提交至各校老师指定邮箱</w:t>
            </w:r>
            <w:r w:rsidR="00CA201A" w:rsidRPr="00E3001D">
              <w:rPr>
                <w:rFonts w:ascii="仿宋" w:eastAsia="仿宋" w:hAnsi="仿宋" w:hint="eastAsia"/>
                <w:sz w:val="16"/>
                <w:szCs w:val="16"/>
              </w:rPr>
              <w:t>（*见问题六）</w:t>
            </w:r>
          </w:p>
        </w:tc>
      </w:tr>
      <w:tr w:rsidR="00E312CC" w:rsidRPr="00E3001D" w:rsidTr="00E3001D">
        <w:trPr>
          <w:cantSplit/>
          <w:trHeight w:val="157"/>
        </w:trPr>
        <w:tc>
          <w:tcPr>
            <w:tcW w:w="1025" w:type="dxa"/>
            <w:vAlign w:val="center"/>
          </w:tcPr>
          <w:p w:rsidR="00AD0EDC" w:rsidRPr="00E3001D" w:rsidRDefault="00AD0EDC"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项目评选</w:t>
            </w:r>
          </w:p>
        </w:tc>
        <w:tc>
          <w:tcPr>
            <w:tcW w:w="2754" w:type="dxa"/>
            <w:vAlign w:val="center"/>
          </w:tcPr>
          <w:p w:rsidR="00AD0EDC" w:rsidRPr="00E3001D" w:rsidRDefault="00BD557B"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12</w:t>
            </w:r>
            <w:r w:rsidR="00AD0EDC" w:rsidRPr="00E3001D">
              <w:rPr>
                <w:rFonts w:ascii="仿宋" w:eastAsia="仿宋" w:hAnsi="仿宋" w:hint="eastAsia"/>
                <w:sz w:val="16"/>
                <w:szCs w:val="16"/>
              </w:rPr>
              <w:t>月</w:t>
            </w:r>
            <w:r w:rsidRPr="00E3001D">
              <w:rPr>
                <w:rFonts w:ascii="仿宋" w:eastAsia="仿宋" w:hAnsi="仿宋" w:hint="eastAsia"/>
                <w:sz w:val="16"/>
                <w:szCs w:val="16"/>
              </w:rPr>
              <w:t>5</w:t>
            </w:r>
            <w:r w:rsidR="00AD0EDC" w:rsidRPr="00E3001D">
              <w:rPr>
                <w:rFonts w:ascii="仿宋" w:eastAsia="仿宋" w:hAnsi="仿宋" w:hint="eastAsia"/>
                <w:sz w:val="16"/>
                <w:szCs w:val="16"/>
              </w:rPr>
              <w:t>日</w:t>
            </w:r>
            <w:r w:rsidR="00B91DAD" w:rsidRPr="00E3001D">
              <w:rPr>
                <w:rFonts w:ascii="仿宋" w:eastAsia="仿宋" w:hAnsi="仿宋" w:hint="eastAsia"/>
                <w:sz w:val="16"/>
                <w:szCs w:val="16"/>
              </w:rPr>
              <w:t>-1</w:t>
            </w:r>
            <w:r w:rsidRPr="00E3001D">
              <w:rPr>
                <w:rFonts w:ascii="仿宋" w:eastAsia="仿宋" w:hAnsi="仿宋" w:hint="eastAsia"/>
                <w:sz w:val="16"/>
                <w:szCs w:val="16"/>
              </w:rPr>
              <w:t>2</w:t>
            </w:r>
            <w:r w:rsidR="00AD0EDC" w:rsidRPr="00E3001D">
              <w:rPr>
                <w:rFonts w:ascii="仿宋" w:eastAsia="仿宋" w:hAnsi="仿宋" w:hint="eastAsia"/>
                <w:sz w:val="16"/>
                <w:szCs w:val="16"/>
              </w:rPr>
              <w:t>月</w:t>
            </w:r>
            <w:r w:rsidRPr="00E3001D">
              <w:rPr>
                <w:rFonts w:ascii="仿宋" w:eastAsia="仿宋" w:hAnsi="仿宋" w:hint="eastAsia"/>
                <w:sz w:val="16"/>
                <w:szCs w:val="16"/>
              </w:rPr>
              <w:t>9</w:t>
            </w:r>
            <w:r w:rsidR="00AD0EDC" w:rsidRPr="00E3001D">
              <w:rPr>
                <w:rFonts w:ascii="仿宋" w:eastAsia="仿宋" w:hAnsi="仿宋" w:hint="eastAsia"/>
                <w:sz w:val="16"/>
                <w:szCs w:val="16"/>
              </w:rPr>
              <w:t>日</w:t>
            </w:r>
          </w:p>
        </w:tc>
        <w:tc>
          <w:tcPr>
            <w:tcW w:w="5008" w:type="dxa"/>
            <w:vAlign w:val="center"/>
          </w:tcPr>
          <w:p w:rsidR="00AD0EDC" w:rsidRPr="00E3001D" w:rsidRDefault="00AD0EDC" w:rsidP="00E3001D">
            <w:pPr>
              <w:snapToGrid w:val="0"/>
              <w:spacing w:line="360" w:lineRule="auto"/>
              <w:jc w:val="left"/>
              <w:rPr>
                <w:rFonts w:ascii="仿宋" w:eastAsia="仿宋" w:hAnsi="仿宋"/>
                <w:sz w:val="16"/>
                <w:szCs w:val="16"/>
              </w:rPr>
            </w:pPr>
            <w:r w:rsidRPr="00E3001D">
              <w:rPr>
                <w:rFonts w:ascii="仿宋" w:eastAsia="仿宋" w:hAnsi="仿宋" w:hint="eastAsia"/>
                <w:sz w:val="16"/>
                <w:szCs w:val="16"/>
              </w:rPr>
              <w:t>青基会、欧莱雅及各高校三方共同甄选并确定每校入围项目</w:t>
            </w:r>
          </w:p>
        </w:tc>
      </w:tr>
      <w:tr w:rsidR="00E312CC" w:rsidRPr="00E3001D" w:rsidTr="00E3001D">
        <w:trPr>
          <w:cantSplit/>
          <w:trHeight w:val="157"/>
        </w:trPr>
        <w:tc>
          <w:tcPr>
            <w:tcW w:w="1025" w:type="dxa"/>
            <w:vAlign w:val="center"/>
          </w:tcPr>
          <w:p w:rsidR="00AD0EDC" w:rsidRPr="00E3001D" w:rsidRDefault="00AD0EDC"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入选通知</w:t>
            </w:r>
          </w:p>
        </w:tc>
        <w:tc>
          <w:tcPr>
            <w:tcW w:w="2754" w:type="dxa"/>
            <w:vAlign w:val="center"/>
          </w:tcPr>
          <w:p w:rsidR="00AD0EDC" w:rsidRPr="00E3001D" w:rsidRDefault="00BD557B"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12</w:t>
            </w:r>
            <w:r w:rsidR="00AD0EDC" w:rsidRPr="00E3001D">
              <w:rPr>
                <w:rFonts w:ascii="仿宋" w:eastAsia="仿宋" w:hAnsi="仿宋" w:hint="eastAsia"/>
                <w:sz w:val="16"/>
                <w:szCs w:val="16"/>
              </w:rPr>
              <w:t>月</w:t>
            </w:r>
            <w:r w:rsidRPr="00E3001D">
              <w:rPr>
                <w:rFonts w:ascii="仿宋" w:eastAsia="仿宋" w:hAnsi="仿宋" w:hint="eastAsia"/>
                <w:sz w:val="16"/>
                <w:szCs w:val="16"/>
              </w:rPr>
              <w:t>9</w:t>
            </w:r>
            <w:r w:rsidR="00AD0EDC" w:rsidRPr="00E3001D">
              <w:rPr>
                <w:rFonts w:ascii="仿宋" w:eastAsia="仿宋" w:hAnsi="仿宋" w:hint="eastAsia"/>
                <w:sz w:val="16"/>
                <w:szCs w:val="16"/>
              </w:rPr>
              <w:t>日</w:t>
            </w:r>
            <w:r w:rsidRPr="00E3001D">
              <w:rPr>
                <w:rFonts w:ascii="仿宋" w:eastAsia="仿宋" w:hAnsi="仿宋" w:hint="eastAsia"/>
                <w:sz w:val="16"/>
                <w:szCs w:val="16"/>
              </w:rPr>
              <w:t>-12月11</w:t>
            </w:r>
            <w:r w:rsidR="00AD0EDC" w:rsidRPr="00E3001D">
              <w:rPr>
                <w:rFonts w:ascii="仿宋" w:eastAsia="仿宋" w:hAnsi="仿宋" w:hint="eastAsia"/>
                <w:sz w:val="16"/>
                <w:szCs w:val="16"/>
              </w:rPr>
              <w:t>日</w:t>
            </w:r>
          </w:p>
        </w:tc>
        <w:tc>
          <w:tcPr>
            <w:tcW w:w="5008" w:type="dxa"/>
            <w:vAlign w:val="center"/>
          </w:tcPr>
          <w:p w:rsidR="00AD0EDC" w:rsidRPr="00E3001D" w:rsidRDefault="005425C8" w:rsidP="00E3001D">
            <w:pPr>
              <w:snapToGrid w:val="0"/>
              <w:spacing w:line="360" w:lineRule="auto"/>
              <w:jc w:val="left"/>
              <w:rPr>
                <w:rFonts w:ascii="仿宋" w:eastAsia="仿宋" w:hAnsi="仿宋"/>
                <w:sz w:val="16"/>
                <w:szCs w:val="16"/>
              </w:rPr>
            </w:pPr>
            <w:r w:rsidRPr="00E3001D">
              <w:rPr>
                <w:rFonts w:ascii="仿宋" w:eastAsia="仿宋" w:hAnsi="仿宋" w:hint="eastAsia"/>
                <w:sz w:val="16"/>
                <w:szCs w:val="16"/>
              </w:rPr>
              <w:t>入选项目将由各校负责老师进行入选通知，未入选项目则不另</w:t>
            </w:r>
            <w:r w:rsidR="001300CE" w:rsidRPr="00E3001D">
              <w:rPr>
                <w:rFonts w:ascii="仿宋" w:eastAsia="仿宋" w:hAnsi="仿宋" w:hint="eastAsia"/>
                <w:sz w:val="16"/>
                <w:szCs w:val="16"/>
              </w:rPr>
              <w:t>行通知</w:t>
            </w:r>
          </w:p>
        </w:tc>
      </w:tr>
      <w:tr w:rsidR="00E312CC" w:rsidRPr="00E3001D" w:rsidTr="00E3001D">
        <w:trPr>
          <w:cantSplit/>
          <w:trHeight w:val="213"/>
        </w:trPr>
        <w:tc>
          <w:tcPr>
            <w:tcW w:w="1025" w:type="dxa"/>
            <w:vAlign w:val="center"/>
          </w:tcPr>
          <w:p w:rsidR="00AD0EDC" w:rsidRPr="00E3001D" w:rsidRDefault="00AD0EDC"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项目执行</w:t>
            </w:r>
          </w:p>
        </w:tc>
        <w:tc>
          <w:tcPr>
            <w:tcW w:w="2754" w:type="dxa"/>
            <w:vAlign w:val="center"/>
          </w:tcPr>
          <w:p w:rsidR="00AD0EDC" w:rsidRPr="00E3001D" w:rsidRDefault="00BD557B"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2016年1月-5月</w:t>
            </w:r>
          </w:p>
        </w:tc>
        <w:tc>
          <w:tcPr>
            <w:tcW w:w="5008" w:type="dxa"/>
            <w:vAlign w:val="center"/>
          </w:tcPr>
          <w:p w:rsidR="00AD0EDC" w:rsidRPr="00E3001D" w:rsidRDefault="000B28AB" w:rsidP="00E3001D">
            <w:pPr>
              <w:snapToGrid w:val="0"/>
              <w:spacing w:line="360" w:lineRule="auto"/>
              <w:jc w:val="left"/>
              <w:rPr>
                <w:rFonts w:ascii="仿宋" w:eastAsia="仿宋" w:hAnsi="仿宋"/>
                <w:sz w:val="16"/>
                <w:szCs w:val="16"/>
              </w:rPr>
            </w:pPr>
            <w:r w:rsidRPr="00E3001D">
              <w:rPr>
                <w:rFonts w:ascii="仿宋" w:eastAsia="仿宋" w:hAnsi="仿宋" w:hint="eastAsia"/>
                <w:sz w:val="16"/>
                <w:szCs w:val="16"/>
              </w:rPr>
              <w:t>团队在计划时间内开展相应实践项目</w:t>
            </w:r>
          </w:p>
        </w:tc>
      </w:tr>
      <w:tr w:rsidR="00E312CC" w:rsidRPr="00E3001D" w:rsidTr="00E3001D">
        <w:trPr>
          <w:cantSplit/>
          <w:trHeight w:val="213"/>
        </w:trPr>
        <w:tc>
          <w:tcPr>
            <w:tcW w:w="1025" w:type="dxa"/>
            <w:vAlign w:val="center"/>
          </w:tcPr>
          <w:p w:rsidR="00AD0EDC" w:rsidRPr="00E3001D" w:rsidRDefault="00AD0EDC"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提交总结</w:t>
            </w:r>
          </w:p>
        </w:tc>
        <w:tc>
          <w:tcPr>
            <w:tcW w:w="2754" w:type="dxa"/>
            <w:vAlign w:val="center"/>
          </w:tcPr>
          <w:p w:rsidR="00AD0EDC" w:rsidRPr="00E3001D" w:rsidRDefault="00BD557B" w:rsidP="00E3001D">
            <w:pPr>
              <w:snapToGrid w:val="0"/>
              <w:spacing w:line="360" w:lineRule="auto"/>
              <w:jc w:val="center"/>
              <w:rPr>
                <w:rFonts w:ascii="仿宋" w:eastAsia="仿宋" w:hAnsi="仿宋"/>
                <w:sz w:val="16"/>
                <w:szCs w:val="16"/>
              </w:rPr>
            </w:pPr>
            <w:r w:rsidRPr="00E3001D">
              <w:rPr>
                <w:rFonts w:ascii="仿宋" w:eastAsia="仿宋" w:hAnsi="仿宋" w:hint="eastAsia"/>
                <w:sz w:val="16"/>
                <w:szCs w:val="16"/>
              </w:rPr>
              <w:t>2016</w:t>
            </w:r>
            <w:r w:rsidR="00B91DAD" w:rsidRPr="00E3001D">
              <w:rPr>
                <w:rFonts w:ascii="仿宋" w:eastAsia="仿宋" w:hAnsi="仿宋" w:hint="eastAsia"/>
                <w:sz w:val="16"/>
                <w:szCs w:val="16"/>
              </w:rPr>
              <w:t>年</w:t>
            </w:r>
            <w:r w:rsidRPr="00E3001D">
              <w:rPr>
                <w:rFonts w:ascii="仿宋" w:eastAsia="仿宋" w:hAnsi="仿宋" w:hint="eastAsia"/>
                <w:sz w:val="16"/>
                <w:szCs w:val="16"/>
              </w:rPr>
              <w:t>6</w:t>
            </w:r>
            <w:r w:rsidR="00AD0EDC" w:rsidRPr="00E3001D">
              <w:rPr>
                <w:rFonts w:ascii="仿宋" w:eastAsia="仿宋" w:hAnsi="仿宋" w:hint="eastAsia"/>
                <w:sz w:val="16"/>
                <w:szCs w:val="16"/>
              </w:rPr>
              <w:t>月</w:t>
            </w:r>
            <w:r w:rsidRPr="00E3001D">
              <w:rPr>
                <w:rFonts w:ascii="仿宋" w:eastAsia="仿宋" w:hAnsi="仿宋" w:hint="eastAsia"/>
                <w:sz w:val="16"/>
                <w:szCs w:val="16"/>
              </w:rPr>
              <w:t>30</w:t>
            </w:r>
            <w:r w:rsidR="00AD0EDC" w:rsidRPr="00E3001D">
              <w:rPr>
                <w:rFonts w:ascii="仿宋" w:eastAsia="仿宋" w:hAnsi="仿宋" w:hint="eastAsia"/>
                <w:sz w:val="16"/>
                <w:szCs w:val="16"/>
              </w:rPr>
              <w:t>日前</w:t>
            </w:r>
          </w:p>
        </w:tc>
        <w:tc>
          <w:tcPr>
            <w:tcW w:w="5008" w:type="dxa"/>
            <w:vAlign w:val="center"/>
          </w:tcPr>
          <w:p w:rsidR="00AD0EDC" w:rsidRPr="00E3001D" w:rsidRDefault="001300CE" w:rsidP="00E3001D">
            <w:pPr>
              <w:snapToGrid w:val="0"/>
              <w:spacing w:line="360" w:lineRule="auto"/>
              <w:jc w:val="left"/>
              <w:rPr>
                <w:rFonts w:ascii="仿宋" w:eastAsia="仿宋" w:hAnsi="仿宋"/>
                <w:sz w:val="16"/>
                <w:szCs w:val="16"/>
              </w:rPr>
            </w:pPr>
            <w:r w:rsidRPr="00E3001D">
              <w:rPr>
                <w:rFonts w:ascii="仿宋" w:eastAsia="仿宋" w:hAnsi="仿宋" w:hint="eastAsia"/>
                <w:sz w:val="16"/>
                <w:szCs w:val="16"/>
              </w:rPr>
              <w:t>向各校负责老师</w:t>
            </w:r>
            <w:r w:rsidR="00CA201A" w:rsidRPr="00E3001D">
              <w:rPr>
                <w:rFonts w:ascii="仿宋" w:eastAsia="仿宋" w:hAnsi="仿宋" w:hint="eastAsia"/>
                <w:sz w:val="16"/>
                <w:szCs w:val="16"/>
              </w:rPr>
              <w:t>（*见问题六）</w:t>
            </w:r>
            <w:r w:rsidRPr="00E3001D">
              <w:rPr>
                <w:rFonts w:ascii="仿宋" w:eastAsia="仿宋" w:hAnsi="仿宋" w:hint="eastAsia"/>
                <w:sz w:val="16"/>
                <w:szCs w:val="16"/>
              </w:rPr>
              <w:t>提交总结报告（包含项目成果、照片、经验</w:t>
            </w:r>
            <w:r w:rsidR="000B28AB" w:rsidRPr="00E3001D">
              <w:rPr>
                <w:rFonts w:ascii="仿宋" w:eastAsia="仿宋" w:hAnsi="仿宋" w:hint="eastAsia"/>
                <w:sz w:val="16"/>
                <w:szCs w:val="16"/>
              </w:rPr>
              <w:t>思考</w:t>
            </w:r>
            <w:r w:rsidRPr="00E3001D">
              <w:rPr>
                <w:rFonts w:ascii="仿宋" w:eastAsia="仿宋" w:hAnsi="仿宋" w:hint="eastAsia"/>
                <w:sz w:val="16"/>
                <w:szCs w:val="16"/>
              </w:rPr>
              <w:t>及费用使用情况</w:t>
            </w:r>
            <w:r w:rsidR="000B28AB" w:rsidRPr="00E3001D">
              <w:rPr>
                <w:rFonts w:ascii="仿宋" w:eastAsia="仿宋" w:hAnsi="仿宋" w:hint="eastAsia"/>
                <w:sz w:val="16"/>
                <w:szCs w:val="16"/>
              </w:rPr>
              <w:t>等）</w:t>
            </w:r>
          </w:p>
        </w:tc>
      </w:tr>
    </w:tbl>
    <w:p w:rsidR="00426B54" w:rsidRPr="00E3001D" w:rsidRDefault="00426B54" w:rsidP="002A0693">
      <w:pPr>
        <w:spacing w:line="360" w:lineRule="auto"/>
        <w:rPr>
          <w:rFonts w:ascii="仿宋" w:eastAsia="仿宋" w:hAnsi="仿宋"/>
          <w:sz w:val="20"/>
          <w:szCs w:val="22"/>
        </w:rPr>
      </w:pPr>
      <w:r w:rsidRPr="00E3001D">
        <w:rPr>
          <w:rFonts w:ascii="仿宋" w:eastAsia="仿宋" w:hAnsi="仿宋"/>
          <w:b/>
          <w:sz w:val="20"/>
          <w:szCs w:val="22"/>
        </w:rPr>
        <w:t>答：</w:t>
      </w:r>
      <w:r w:rsidR="00102EA7" w:rsidRPr="00E3001D">
        <w:rPr>
          <w:rFonts w:ascii="仿宋" w:eastAsia="仿宋" w:hAnsi="仿宋" w:hint="eastAsia"/>
          <w:sz w:val="20"/>
          <w:szCs w:val="22"/>
        </w:rPr>
        <w:t>项目申请、评选及执行</w:t>
      </w:r>
      <w:r w:rsidR="00F95C14" w:rsidRPr="00E3001D">
        <w:rPr>
          <w:rFonts w:ascii="仿宋" w:eastAsia="仿宋" w:hAnsi="仿宋" w:hint="eastAsia"/>
          <w:sz w:val="20"/>
          <w:szCs w:val="22"/>
        </w:rPr>
        <w:t>时间安排如下：</w:t>
      </w:r>
    </w:p>
    <w:p w:rsidR="00412113" w:rsidRPr="00E3001D" w:rsidRDefault="00412113"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b/>
          <w:bCs/>
          <w:color w:val="FF0066"/>
          <w:kern w:val="0"/>
          <w:sz w:val="20"/>
          <w:szCs w:val="20"/>
        </w:rPr>
        <w:t>“</w:t>
      </w:r>
      <w:r w:rsidR="000D456B" w:rsidRPr="00E3001D">
        <w:rPr>
          <w:rFonts w:ascii="仿宋" w:eastAsia="仿宋" w:hAnsi="仿宋" w:hint="eastAsia"/>
          <w:b/>
          <w:bCs/>
          <w:color w:val="FF0066"/>
          <w:kern w:val="0"/>
          <w:sz w:val="20"/>
          <w:szCs w:val="20"/>
        </w:rPr>
        <w:t>欧莱雅女大学生发展基金</w:t>
      </w:r>
      <w:r w:rsidRPr="00E3001D">
        <w:rPr>
          <w:rFonts w:ascii="仿宋" w:eastAsia="仿宋" w:hAnsi="仿宋"/>
          <w:b/>
          <w:bCs/>
          <w:color w:val="FF0066"/>
          <w:kern w:val="0"/>
          <w:sz w:val="20"/>
          <w:szCs w:val="20"/>
        </w:rPr>
        <w:t>”</w:t>
      </w:r>
      <w:r w:rsidR="002F5B23" w:rsidRPr="00E3001D">
        <w:rPr>
          <w:rFonts w:ascii="仿宋" w:eastAsia="仿宋" w:hAnsi="仿宋" w:hint="eastAsia"/>
          <w:b/>
          <w:bCs/>
          <w:color w:val="FF0066"/>
          <w:kern w:val="0"/>
          <w:sz w:val="20"/>
          <w:szCs w:val="20"/>
        </w:rPr>
        <w:t>获选项目</w:t>
      </w:r>
      <w:r w:rsidRPr="00E3001D">
        <w:rPr>
          <w:rFonts w:ascii="仿宋" w:eastAsia="仿宋" w:hAnsi="仿宋" w:hint="eastAsia"/>
          <w:b/>
          <w:bCs/>
          <w:color w:val="FF0066"/>
          <w:kern w:val="0"/>
          <w:sz w:val="20"/>
          <w:szCs w:val="20"/>
        </w:rPr>
        <w:t>可以获得怎样的资助</w:t>
      </w:r>
      <w:r w:rsidRPr="00E3001D">
        <w:rPr>
          <w:rFonts w:ascii="仿宋" w:eastAsia="仿宋" w:hAnsi="仿宋"/>
          <w:b/>
          <w:bCs/>
          <w:color w:val="FF0066"/>
          <w:kern w:val="0"/>
          <w:sz w:val="20"/>
          <w:szCs w:val="20"/>
        </w:rPr>
        <w:t>？</w:t>
      </w:r>
    </w:p>
    <w:p w:rsidR="00102EA7" w:rsidRPr="00E3001D" w:rsidRDefault="00412113" w:rsidP="002A0693">
      <w:pPr>
        <w:spacing w:line="360" w:lineRule="auto"/>
        <w:rPr>
          <w:rFonts w:ascii="仿宋" w:eastAsia="仿宋" w:hAnsi="仿宋"/>
          <w:sz w:val="20"/>
          <w:szCs w:val="20"/>
        </w:rPr>
      </w:pPr>
      <w:r w:rsidRPr="00E3001D">
        <w:rPr>
          <w:rFonts w:ascii="仿宋" w:eastAsia="仿宋" w:hAnsi="仿宋" w:hint="eastAsia"/>
          <w:b/>
          <w:sz w:val="20"/>
          <w:szCs w:val="20"/>
        </w:rPr>
        <w:t>答：</w:t>
      </w:r>
      <w:r w:rsidR="00102EA7" w:rsidRPr="00E3001D">
        <w:rPr>
          <w:rFonts w:ascii="仿宋" w:eastAsia="仿宋" w:hAnsi="仿宋" w:hint="eastAsia"/>
          <w:sz w:val="20"/>
          <w:szCs w:val="20"/>
        </w:rPr>
        <w:t>每个入选项目可望获得3000元</w:t>
      </w:r>
      <w:r w:rsidR="00B20ADB" w:rsidRPr="00E3001D">
        <w:rPr>
          <w:rFonts w:ascii="仿宋" w:eastAsia="仿宋" w:hAnsi="仿宋" w:hint="eastAsia"/>
          <w:sz w:val="20"/>
          <w:szCs w:val="20"/>
        </w:rPr>
        <w:t>至</w:t>
      </w:r>
      <w:r w:rsidR="002D5A40" w:rsidRPr="00E3001D">
        <w:rPr>
          <w:rFonts w:ascii="仿宋" w:eastAsia="仿宋" w:hAnsi="仿宋" w:hint="eastAsia"/>
          <w:sz w:val="20"/>
          <w:szCs w:val="20"/>
        </w:rPr>
        <w:t>1</w:t>
      </w:r>
      <w:r w:rsidR="00102EA7" w:rsidRPr="00E3001D">
        <w:rPr>
          <w:rFonts w:ascii="仿宋" w:eastAsia="仿宋" w:hAnsi="仿宋" w:hint="eastAsia"/>
          <w:sz w:val="20"/>
          <w:szCs w:val="20"/>
        </w:rPr>
        <w:t>0000元</w:t>
      </w:r>
      <w:r w:rsidR="00B20ADB" w:rsidRPr="00E3001D">
        <w:rPr>
          <w:rFonts w:ascii="仿宋" w:eastAsia="仿宋" w:hAnsi="仿宋" w:hint="eastAsia"/>
          <w:sz w:val="20"/>
          <w:szCs w:val="20"/>
        </w:rPr>
        <w:t>不等</w:t>
      </w:r>
      <w:r w:rsidR="00102EA7" w:rsidRPr="00E3001D">
        <w:rPr>
          <w:rFonts w:ascii="仿宋" w:eastAsia="仿宋" w:hAnsi="仿宋" w:hint="eastAsia"/>
          <w:sz w:val="20"/>
          <w:szCs w:val="20"/>
        </w:rPr>
        <w:t>的经费资助</w:t>
      </w:r>
      <w:r w:rsidR="00B20ADB" w:rsidRPr="00E3001D">
        <w:rPr>
          <w:rFonts w:ascii="仿宋" w:eastAsia="仿宋" w:hAnsi="仿宋" w:hint="eastAsia"/>
          <w:sz w:val="20"/>
          <w:szCs w:val="20"/>
        </w:rPr>
        <w:t>，用于项目的组织实施</w:t>
      </w:r>
      <w:r w:rsidR="00102EA7" w:rsidRPr="00E3001D">
        <w:rPr>
          <w:rFonts w:ascii="仿宋" w:eastAsia="仿宋" w:hAnsi="仿宋" w:hint="eastAsia"/>
          <w:sz w:val="20"/>
          <w:szCs w:val="20"/>
        </w:rPr>
        <w:t>。</w:t>
      </w:r>
    </w:p>
    <w:p w:rsidR="00102EA7" w:rsidRPr="00E3001D" w:rsidRDefault="002F5B23" w:rsidP="002A0693">
      <w:pPr>
        <w:spacing w:line="360" w:lineRule="auto"/>
        <w:rPr>
          <w:rFonts w:ascii="仿宋" w:eastAsia="仿宋" w:hAnsi="仿宋"/>
          <w:sz w:val="20"/>
          <w:szCs w:val="20"/>
        </w:rPr>
      </w:pPr>
      <w:r w:rsidRPr="00E3001D">
        <w:rPr>
          <w:rFonts w:ascii="仿宋" w:eastAsia="仿宋" w:hAnsi="仿宋" w:hint="eastAsia"/>
          <w:sz w:val="20"/>
          <w:szCs w:val="20"/>
        </w:rPr>
        <w:t>该项经费</w:t>
      </w:r>
      <w:r w:rsidR="001300CE" w:rsidRPr="00E3001D">
        <w:rPr>
          <w:rFonts w:ascii="仿宋" w:eastAsia="仿宋" w:hAnsi="仿宋" w:hint="eastAsia"/>
          <w:sz w:val="20"/>
          <w:szCs w:val="20"/>
        </w:rPr>
        <w:t>将通过中国青基会</w:t>
      </w:r>
      <w:r w:rsidR="00E05F0C" w:rsidRPr="00E3001D">
        <w:rPr>
          <w:rFonts w:ascii="仿宋" w:eastAsia="仿宋" w:hAnsi="仿宋" w:hint="eastAsia"/>
          <w:sz w:val="20"/>
          <w:szCs w:val="20"/>
        </w:rPr>
        <w:t>希望</w:t>
      </w:r>
      <w:r w:rsidR="001300CE" w:rsidRPr="00E3001D">
        <w:rPr>
          <w:rFonts w:ascii="仿宋" w:eastAsia="仿宋" w:hAnsi="仿宋" w:hint="eastAsia"/>
          <w:sz w:val="20"/>
          <w:szCs w:val="20"/>
        </w:rPr>
        <w:t>义卖中心</w:t>
      </w:r>
      <w:r w:rsidR="00102EA7" w:rsidRPr="00E3001D">
        <w:rPr>
          <w:rFonts w:ascii="仿宋" w:eastAsia="仿宋" w:hAnsi="仿宋" w:hint="eastAsia"/>
          <w:sz w:val="20"/>
          <w:szCs w:val="20"/>
        </w:rPr>
        <w:t>发放至各高校，由学校统一管理</w:t>
      </w:r>
      <w:r w:rsidRPr="00E3001D">
        <w:rPr>
          <w:rFonts w:ascii="仿宋" w:eastAsia="仿宋" w:hAnsi="仿宋" w:hint="eastAsia"/>
          <w:sz w:val="20"/>
          <w:szCs w:val="20"/>
        </w:rPr>
        <w:t>，并由学校依据项目实</w:t>
      </w:r>
      <w:r w:rsidRPr="00E3001D">
        <w:rPr>
          <w:rFonts w:ascii="仿宋" w:eastAsia="仿宋" w:hAnsi="仿宋" w:hint="eastAsia"/>
          <w:sz w:val="20"/>
          <w:szCs w:val="20"/>
        </w:rPr>
        <w:lastRenderedPageBreak/>
        <w:t>施进度凭发票分批拨放。在项目实施完成后，各申报团队</w:t>
      </w:r>
      <w:r w:rsidR="00102EA7" w:rsidRPr="00E3001D">
        <w:rPr>
          <w:rFonts w:ascii="仿宋" w:eastAsia="仿宋" w:hAnsi="仿宋" w:hint="eastAsia"/>
          <w:sz w:val="20"/>
          <w:szCs w:val="20"/>
        </w:rPr>
        <w:t>须根据基金使用情况进行资金决算，主办单位将根据需要进行抽查审计。</w:t>
      </w:r>
    </w:p>
    <w:p w:rsidR="000B28AB" w:rsidRPr="00E3001D" w:rsidRDefault="000B28AB"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入选项目受助资金将如何发放？</w:t>
      </w:r>
    </w:p>
    <w:p w:rsidR="00CF371C" w:rsidRPr="00E3001D" w:rsidRDefault="000B28AB" w:rsidP="000B28AB">
      <w:pPr>
        <w:widowControl/>
        <w:shd w:val="clear" w:color="auto" w:fill="FFFFFF"/>
        <w:spacing w:before="100" w:beforeAutospacing="1" w:after="100" w:afterAutospacing="1" w:line="360" w:lineRule="auto"/>
        <w:outlineLvl w:val="3"/>
        <w:rPr>
          <w:rFonts w:ascii="仿宋" w:eastAsia="仿宋" w:hAnsi="仿宋"/>
          <w:sz w:val="20"/>
          <w:szCs w:val="20"/>
        </w:rPr>
      </w:pPr>
      <w:r w:rsidRPr="00E3001D">
        <w:rPr>
          <w:rFonts w:ascii="仿宋" w:eastAsia="仿宋" w:hAnsi="仿宋" w:hint="eastAsia"/>
          <w:b/>
          <w:sz w:val="20"/>
          <w:szCs w:val="20"/>
        </w:rPr>
        <w:t>答：</w:t>
      </w:r>
      <w:r w:rsidR="0018180C" w:rsidRPr="00E3001D">
        <w:rPr>
          <w:rFonts w:ascii="仿宋" w:eastAsia="仿宋" w:hAnsi="仿宋" w:hint="eastAsia"/>
          <w:sz w:val="20"/>
          <w:szCs w:val="20"/>
        </w:rPr>
        <w:t>申报团队</w:t>
      </w:r>
      <w:r w:rsidR="00E05F0C" w:rsidRPr="00E3001D">
        <w:rPr>
          <w:rFonts w:ascii="仿宋" w:eastAsia="仿宋" w:hAnsi="仿宋" w:hint="eastAsia"/>
          <w:sz w:val="20"/>
          <w:szCs w:val="20"/>
        </w:rPr>
        <w:t>项目方案及</w:t>
      </w:r>
      <w:r w:rsidR="0018180C" w:rsidRPr="00E3001D">
        <w:rPr>
          <w:rFonts w:ascii="仿宋" w:eastAsia="仿宋" w:hAnsi="仿宋" w:hint="eastAsia"/>
          <w:sz w:val="20"/>
          <w:szCs w:val="20"/>
        </w:rPr>
        <w:t>预算表获审批后，</w:t>
      </w:r>
      <w:r w:rsidR="00312BE4" w:rsidRPr="00E3001D">
        <w:rPr>
          <w:rFonts w:ascii="仿宋" w:eastAsia="仿宋" w:hAnsi="仿宋" w:hint="eastAsia"/>
          <w:sz w:val="20"/>
          <w:szCs w:val="20"/>
        </w:rPr>
        <w:t>资金</w:t>
      </w:r>
      <w:r w:rsidR="00CF371C" w:rsidRPr="00E3001D">
        <w:rPr>
          <w:rFonts w:ascii="仿宋" w:eastAsia="仿宋" w:hAnsi="仿宋" w:hint="eastAsia"/>
          <w:sz w:val="20"/>
          <w:szCs w:val="20"/>
        </w:rPr>
        <w:t>将由</w:t>
      </w:r>
      <w:r w:rsidR="00312BE4" w:rsidRPr="00E3001D">
        <w:rPr>
          <w:rFonts w:ascii="仿宋" w:eastAsia="仿宋" w:hAnsi="仿宋" w:hint="eastAsia"/>
          <w:sz w:val="20"/>
          <w:szCs w:val="20"/>
        </w:rPr>
        <w:t>青基会发放给学校后，由</w:t>
      </w:r>
      <w:r w:rsidR="00CF371C" w:rsidRPr="00E3001D">
        <w:rPr>
          <w:rFonts w:ascii="仿宋" w:eastAsia="仿宋" w:hAnsi="仿宋" w:hint="eastAsia"/>
          <w:sz w:val="20"/>
          <w:szCs w:val="20"/>
        </w:rPr>
        <w:t>学校</w:t>
      </w:r>
      <w:r w:rsidR="00E05F0C" w:rsidRPr="00E3001D">
        <w:rPr>
          <w:rFonts w:ascii="仿宋" w:eastAsia="仿宋" w:hAnsi="仿宋" w:hint="eastAsia"/>
          <w:sz w:val="20"/>
          <w:szCs w:val="20"/>
        </w:rPr>
        <w:t>安排</w:t>
      </w:r>
      <w:r w:rsidR="00CF371C" w:rsidRPr="00E3001D">
        <w:rPr>
          <w:rFonts w:ascii="仿宋" w:eastAsia="仿宋" w:hAnsi="仿宋" w:hint="eastAsia"/>
          <w:sz w:val="20"/>
          <w:szCs w:val="20"/>
        </w:rPr>
        <w:t>统一下发资金，具体</w:t>
      </w:r>
      <w:r w:rsidR="00781FEC" w:rsidRPr="00E3001D">
        <w:rPr>
          <w:rFonts w:ascii="仿宋" w:eastAsia="仿宋" w:hAnsi="仿宋" w:hint="eastAsia"/>
          <w:sz w:val="20"/>
          <w:szCs w:val="20"/>
        </w:rPr>
        <w:t>以各校实际情况为准。入选团队需在项目结束后将相关票据及“费用使用情况”提交各校负责老师</w:t>
      </w:r>
      <w:r w:rsidR="00CA201A" w:rsidRPr="00E3001D">
        <w:rPr>
          <w:rFonts w:ascii="仿宋" w:eastAsia="仿宋" w:hAnsi="仿宋" w:hint="eastAsia"/>
          <w:sz w:val="20"/>
          <w:szCs w:val="20"/>
        </w:rPr>
        <w:t>（*见问题六）</w:t>
      </w:r>
      <w:r w:rsidR="00781FEC" w:rsidRPr="00E3001D">
        <w:rPr>
          <w:rFonts w:ascii="仿宋" w:eastAsia="仿宋" w:hAnsi="仿宋" w:hint="eastAsia"/>
          <w:sz w:val="20"/>
          <w:szCs w:val="20"/>
        </w:rPr>
        <w:t>对账。</w:t>
      </w:r>
    </w:p>
    <w:p w:rsidR="00524F58" w:rsidRPr="00E3001D" w:rsidRDefault="00524F58"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b/>
          <w:bCs/>
          <w:color w:val="FF0066"/>
          <w:kern w:val="0"/>
          <w:sz w:val="20"/>
          <w:szCs w:val="20"/>
        </w:rPr>
        <w:t>获</w:t>
      </w:r>
      <w:r w:rsidR="00C81070" w:rsidRPr="00E3001D">
        <w:rPr>
          <w:rFonts w:ascii="仿宋" w:eastAsia="仿宋" w:hAnsi="仿宋" w:hint="eastAsia"/>
          <w:b/>
          <w:bCs/>
          <w:color w:val="FF0066"/>
          <w:kern w:val="0"/>
          <w:sz w:val="20"/>
          <w:szCs w:val="20"/>
        </w:rPr>
        <w:t>选</w:t>
      </w:r>
      <w:r w:rsidRPr="00E3001D">
        <w:rPr>
          <w:rFonts w:ascii="仿宋" w:eastAsia="仿宋" w:hAnsi="仿宋"/>
          <w:b/>
          <w:bCs/>
          <w:color w:val="FF0066"/>
          <w:kern w:val="0"/>
          <w:sz w:val="20"/>
          <w:szCs w:val="20"/>
        </w:rPr>
        <w:t>方案能否参加其他类似评选</w:t>
      </w:r>
      <w:r w:rsidRPr="00E3001D">
        <w:rPr>
          <w:rFonts w:ascii="仿宋" w:eastAsia="仿宋" w:hAnsi="仿宋" w:hint="eastAsia"/>
          <w:b/>
          <w:bCs/>
          <w:color w:val="FF0066"/>
          <w:kern w:val="0"/>
          <w:sz w:val="20"/>
          <w:szCs w:val="20"/>
        </w:rPr>
        <w:t>或者接受来自其他方面的资助</w:t>
      </w:r>
      <w:r w:rsidRPr="00E3001D">
        <w:rPr>
          <w:rFonts w:ascii="仿宋" w:eastAsia="仿宋" w:hAnsi="仿宋"/>
          <w:b/>
          <w:bCs/>
          <w:color w:val="FF0066"/>
          <w:kern w:val="0"/>
          <w:sz w:val="20"/>
          <w:szCs w:val="20"/>
        </w:rPr>
        <w:t>？</w:t>
      </w:r>
    </w:p>
    <w:p w:rsidR="00804775" w:rsidRPr="00E3001D" w:rsidRDefault="00524F58" w:rsidP="002A0693">
      <w:pPr>
        <w:spacing w:line="360" w:lineRule="auto"/>
        <w:rPr>
          <w:rFonts w:ascii="仿宋" w:eastAsia="仿宋" w:hAnsi="仿宋"/>
          <w:sz w:val="20"/>
          <w:szCs w:val="20"/>
        </w:rPr>
      </w:pPr>
      <w:r w:rsidRPr="00E3001D">
        <w:rPr>
          <w:rFonts w:ascii="仿宋" w:eastAsia="仿宋" w:hAnsi="仿宋" w:hint="eastAsia"/>
          <w:b/>
          <w:sz w:val="20"/>
          <w:szCs w:val="20"/>
        </w:rPr>
        <w:t>答：</w:t>
      </w:r>
      <w:r w:rsidR="00991EF3" w:rsidRPr="00E3001D">
        <w:rPr>
          <w:rFonts w:ascii="仿宋" w:eastAsia="仿宋" w:hAnsi="仿宋" w:hint="eastAsia"/>
          <w:sz w:val="20"/>
          <w:szCs w:val="20"/>
        </w:rPr>
        <w:t>学生</w:t>
      </w:r>
      <w:r w:rsidR="00804775" w:rsidRPr="00E3001D">
        <w:rPr>
          <w:rFonts w:ascii="仿宋" w:eastAsia="仿宋" w:hAnsi="仿宋" w:hint="eastAsia"/>
          <w:sz w:val="20"/>
          <w:szCs w:val="20"/>
        </w:rPr>
        <w:t>群体</w:t>
      </w:r>
      <w:r w:rsidR="00991EF3" w:rsidRPr="00E3001D">
        <w:rPr>
          <w:rFonts w:ascii="仿宋" w:eastAsia="仿宋" w:hAnsi="仿宋" w:hint="eastAsia"/>
          <w:sz w:val="20"/>
          <w:szCs w:val="20"/>
        </w:rPr>
        <w:t>是公益事业的重</w:t>
      </w:r>
      <w:r w:rsidR="00804775" w:rsidRPr="00E3001D">
        <w:rPr>
          <w:rFonts w:ascii="仿宋" w:eastAsia="仿宋" w:hAnsi="仿宋" w:hint="eastAsia"/>
          <w:sz w:val="20"/>
          <w:szCs w:val="20"/>
        </w:rPr>
        <w:t>要力量，我们希望能够为积极参与公益事业的学生社团提供力所能及的帮助和支持，也希望社会各方</w:t>
      </w:r>
      <w:r w:rsidR="00991EF3" w:rsidRPr="00E3001D">
        <w:rPr>
          <w:rFonts w:ascii="仿宋" w:eastAsia="仿宋" w:hAnsi="仿宋" w:hint="eastAsia"/>
          <w:sz w:val="20"/>
          <w:szCs w:val="20"/>
        </w:rPr>
        <w:t>能够</w:t>
      </w:r>
      <w:r w:rsidR="00804775" w:rsidRPr="00E3001D">
        <w:rPr>
          <w:rFonts w:ascii="仿宋" w:eastAsia="仿宋" w:hAnsi="仿宋" w:hint="eastAsia"/>
          <w:sz w:val="20"/>
          <w:szCs w:val="20"/>
        </w:rPr>
        <w:t>共同</w:t>
      </w:r>
      <w:r w:rsidR="00991EF3" w:rsidRPr="00E3001D">
        <w:rPr>
          <w:rFonts w:ascii="仿宋" w:eastAsia="仿宋" w:hAnsi="仿宋" w:hint="eastAsia"/>
          <w:sz w:val="20"/>
          <w:szCs w:val="20"/>
        </w:rPr>
        <w:t>参与。</w:t>
      </w:r>
    </w:p>
    <w:p w:rsidR="00991EF3" w:rsidRPr="00E3001D" w:rsidRDefault="00B91DAD" w:rsidP="002A0693">
      <w:pPr>
        <w:spacing w:line="360" w:lineRule="auto"/>
        <w:rPr>
          <w:rFonts w:ascii="仿宋" w:eastAsia="仿宋" w:hAnsi="仿宋"/>
          <w:sz w:val="20"/>
          <w:szCs w:val="20"/>
        </w:rPr>
      </w:pPr>
      <w:r w:rsidRPr="00E3001D">
        <w:rPr>
          <w:rFonts w:ascii="仿宋" w:eastAsia="仿宋" w:hAnsi="仿宋" w:hint="eastAsia"/>
          <w:sz w:val="20"/>
          <w:szCs w:val="20"/>
        </w:rPr>
        <w:t xml:space="preserve">    </w:t>
      </w:r>
      <w:r w:rsidR="00667AF2" w:rsidRPr="00E3001D">
        <w:rPr>
          <w:rFonts w:ascii="仿宋" w:eastAsia="仿宋" w:hAnsi="仿宋" w:hint="eastAsia"/>
          <w:sz w:val="20"/>
          <w:szCs w:val="20"/>
        </w:rPr>
        <w:t>参加</w:t>
      </w:r>
      <w:r w:rsidR="00991EF3" w:rsidRPr="00E3001D">
        <w:rPr>
          <w:rFonts w:ascii="仿宋" w:eastAsia="仿宋" w:hAnsi="仿宋"/>
          <w:sz w:val="20"/>
          <w:szCs w:val="20"/>
        </w:rPr>
        <w:t>“</w:t>
      </w:r>
      <w:r w:rsidR="000D456B" w:rsidRPr="00E3001D">
        <w:rPr>
          <w:rFonts w:ascii="仿宋" w:eastAsia="仿宋" w:hAnsi="仿宋" w:hint="eastAsia"/>
          <w:sz w:val="20"/>
          <w:szCs w:val="20"/>
        </w:rPr>
        <w:t>欧莱雅女大学生发展基金</w:t>
      </w:r>
      <w:r w:rsidR="00991EF3" w:rsidRPr="00E3001D">
        <w:rPr>
          <w:rFonts w:ascii="仿宋" w:eastAsia="仿宋" w:hAnsi="仿宋"/>
          <w:sz w:val="20"/>
          <w:szCs w:val="20"/>
        </w:rPr>
        <w:t>”</w:t>
      </w:r>
      <w:r w:rsidR="00667AF2" w:rsidRPr="00E3001D">
        <w:rPr>
          <w:rFonts w:ascii="仿宋" w:eastAsia="仿宋" w:hAnsi="仿宋" w:hint="eastAsia"/>
          <w:sz w:val="20"/>
          <w:szCs w:val="20"/>
        </w:rPr>
        <w:t>评选</w:t>
      </w:r>
      <w:r w:rsidR="00991EF3" w:rsidRPr="00E3001D">
        <w:rPr>
          <w:rFonts w:ascii="仿宋" w:eastAsia="仿宋" w:hAnsi="仿宋" w:hint="eastAsia"/>
          <w:sz w:val="20"/>
          <w:szCs w:val="20"/>
        </w:rPr>
        <w:t>的</w:t>
      </w:r>
      <w:r w:rsidR="00667AF2" w:rsidRPr="00E3001D">
        <w:rPr>
          <w:rFonts w:ascii="仿宋" w:eastAsia="仿宋" w:hAnsi="仿宋" w:hint="eastAsia"/>
          <w:sz w:val="20"/>
          <w:szCs w:val="20"/>
        </w:rPr>
        <w:t>学生社团</w:t>
      </w:r>
      <w:r w:rsidR="003273CC" w:rsidRPr="00E3001D">
        <w:rPr>
          <w:rFonts w:ascii="仿宋" w:eastAsia="仿宋" w:hAnsi="仿宋" w:hint="eastAsia"/>
          <w:sz w:val="20"/>
          <w:szCs w:val="20"/>
        </w:rPr>
        <w:t>及其方案可同时申请参加其它评选</w:t>
      </w:r>
      <w:r w:rsidR="00667AF2" w:rsidRPr="00E3001D">
        <w:rPr>
          <w:rFonts w:ascii="仿宋" w:eastAsia="仿宋" w:hAnsi="仿宋" w:hint="eastAsia"/>
          <w:sz w:val="20"/>
          <w:szCs w:val="20"/>
        </w:rPr>
        <w:t>，但是</w:t>
      </w:r>
      <w:r w:rsidR="003273CC" w:rsidRPr="00E3001D">
        <w:rPr>
          <w:rFonts w:ascii="仿宋" w:eastAsia="仿宋" w:hAnsi="仿宋" w:hint="eastAsia"/>
          <w:sz w:val="20"/>
          <w:szCs w:val="20"/>
        </w:rPr>
        <w:t>，</w:t>
      </w:r>
      <w:r w:rsidR="00804775" w:rsidRPr="00E3001D">
        <w:rPr>
          <w:rFonts w:ascii="仿宋" w:eastAsia="仿宋" w:hAnsi="仿宋" w:hint="eastAsia"/>
          <w:sz w:val="20"/>
          <w:szCs w:val="20"/>
        </w:rPr>
        <w:t>获选并受到“</w:t>
      </w:r>
      <w:r w:rsidR="000D456B" w:rsidRPr="00E3001D">
        <w:rPr>
          <w:rFonts w:ascii="仿宋" w:eastAsia="仿宋" w:hAnsi="仿宋" w:hint="eastAsia"/>
          <w:sz w:val="20"/>
          <w:szCs w:val="20"/>
        </w:rPr>
        <w:t>欧莱雅女大学生发展基金</w:t>
      </w:r>
      <w:r w:rsidR="00804775" w:rsidRPr="00E3001D">
        <w:rPr>
          <w:rFonts w:ascii="仿宋" w:eastAsia="仿宋" w:hAnsi="仿宋" w:hint="eastAsia"/>
          <w:sz w:val="20"/>
          <w:szCs w:val="20"/>
        </w:rPr>
        <w:t>”资助的</w:t>
      </w:r>
      <w:r w:rsidR="0091371B" w:rsidRPr="00E3001D">
        <w:rPr>
          <w:rFonts w:ascii="仿宋" w:eastAsia="仿宋" w:hAnsi="仿宋" w:hint="eastAsia"/>
          <w:sz w:val="20"/>
          <w:szCs w:val="20"/>
        </w:rPr>
        <w:t>方案如参加其他类似评选</w:t>
      </w:r>
      <w:r w:rsidR="00804775" w:rsidRPr="00E3001D">
        <w:rPr>
          <w:rFonts w:ascii="仿宋" w:eastAsia="仿宋" w:hAnsi="仿宋" w:hint="eastAsia"/>
          <w:sz w:val="20"/>
          <w:szCs w:val="20"/>
        </w:rPr>
        <w:t>、或</w:t>
      </w:r>
      <w:r w:rsidR="0091371B" w:rsidRPr="00E3001D">
        <w:rPr>
          <w:rFonts w:ascii="仿宋" w:eastAsia="仿宋" w:hAnsi="仿宋" w:hint="eastAsia"/>
          <w:sz w:val="20"/>
          <w:szCs w:val="20"/>
        </w:rPr>
        <w:t>接受其他方面资助，须征得</w:t>
      </w:r>
      <w:r w:rsidR="00804775" w:rsidRPr="00E3001D">
        <w:rPr>
          <w:rFonts w:ascii="仿宋" w:eastAsia="仿宋" w:hAnsi="仿宋" w:hint="eastAsia"/>
          <w:sz w:val="20"/>
          <w:szCs w:val="20"/>
        </w:rPr>
        <w:t>欧莱雅</w:t>
      </w:r>
      <w:r w:rsidR="0091371B" w:rsidRPr="00E3001D">
        <w:rPr>
          <w:rFonts w:ascii="仿宋" w:eastAsia="仿宋" w:hAnsi="仿宋" w:hint="eastAsia"/>
          <w:sz w:val="20"/>
          <w:szCs w:val="20"/>
        </w:rPr>
        <w:t>的书面同意。</w:t>
      </w:r>
    </w:p>
    <w:p w:rsidR="001129E1" w:rsidRPr="00E3001D" w:rsidRDefault="001129E1"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对</w:t>
      </w:r>
      <w:r w:rsidR="0091371B" w:rsidRPr="00E3001D">
        <w:rPr>
          <w:rFonts w:ascii="仿宋" w:eastAsia="仿宋" w:hAnsi="仿宋"/>
          <w:b/>
          <w:bCs/>
          <w:color w:val="FF0066"/>
          <w:kern w:val="0"/>
          <w:sz w:val="20"/>
          <w:szCs w:val="20"/>
        </w:rPr>
        <w:t>获</w:t>
      </w:r>
      <w:r w:rsidR="00C81070" w:rsidRPr="00E3001D">
        <w:rPr>
          <w:rFonts w:ascii="仿宋" w:eastAsia="仿宋" w:hAnsi="仿宋" w:hint="eastAsia"/>
          <w:b/>
          <w:bCs/>
          <w:color w:val="FF0066"/>
          <w:kern w:val="0"/>
          <w:sz w:val="20"/>
          <w:szCs w:val="20"/>
        </w:rPr>
        <w:t>选</w:t>
      </w:r>
      <w:r w:rsidR="0091371B" w:rsidRPr="00E3001D">
        <w:rPr>
          <w:rFonts w:ascii="仿宋" w:eastAsia="仿宋" w:hAnsi="仿宋"/>
          <w:b/>
          <w:bCs/>
          <w:color w:val="FF0066"/>
          <w:kern w:val="0"/>
          <w:sz w:val="20"/>
          <w:szCs w:val="20"/>
        </w:rPr>
        <w:t>的</w:t>
      </w:r>
      <w:r w:rsidRPr="00E3001D">
        <w:rPr>
          <w:rFonts w:ascii="仿宋" w:eastAsia="仿宋" w:hAnsi="仿宋" w:hint="eastAsia"/>
          <w:b/>
          <w:bCs/>
          <w:color w:val="FF0066"/>
          <w:kern w:val="0"/>
          <w:sz w:val="20"/>
          <w:szCs w:val="20"/>
        </w:rPr>
        <w:t>项目</w:t>
      </w:r>
      <w:r w:rsidR="0091371B" w:rsidRPr="00E3001D">
        <w:rPr>
          <w:rFonts w:ascii="仿宋" w:eastAsia="仿宋" w:hAnsi="仿宋"/>
          <w:b/>
          <w:bCs/>
          <w:color w:val="FF0066"/>
          <w:kern w:val="0"/>
          <w:sz w:val="20"/>
          <w:szCs w:val="20"/>
        </w:rPr>
        <w:t>方案</w:t>
      </w:r>
      <w:r w:rsidRPr="00E3001D">
        <w:rPr>
          <w:rFonts w:ascii="仿宋" w:eastAsia="仿宋" w:hAnsi="仿宋" w:hint="eastAsia"/>
          <w:b/>
          <w:bCs/>
          <w:color w:val="FF0066"/>
          <w:kern w:val="0"/>
          <w:sz w:val="20"/>
          <w:szCs w:val="20"/>
        </w:rPr>
        <w:t>在实施上有何要求？</w:t>
      </w:r>
    </w:p>
    <w:p w:rsidR="00B9546B" w:rsidRPr="00E3001D" w:rsidRDefault="00DE289A" w:rsidP="002F5B23">
      <w:pPr>
        <w:widowControl/>
        <w:shd w:val="clear" w:color="auto" w:fill="FFFFFF"/>
        <w:spacing w:before="100" w:beforeAutospacing="1" w:after="100" w:afterAutospacing="1" w:line="360" w:lineRule="auto"/>
        <w:outlineLvl w:val="3"/>
        <w:rPr>
          <w:rFonts w:ascii="仿宋" w:eastAsia="仿宋" w:hAnsi="仿宋"/>
          <w:sz w:val="20"/>
          <w:szCs w:val="20"/>
        </w:rPr>
      </w:pPr>
      <w:r w:rsidRPr="00E3001D">
        <w:rPr>
          <w:rFonts w:ascii="仿宋" w:eastAsia="仿宋" w:hAnsi="仿宋" w:hint="eastAsia"/>
          <w:b/>
          <w:sz w:val="20"/>
          <w:szCs w:val="20"/>
        </w:rPr>
        <w:t>答：</w:t>
      </w:r>
      <w:r w:rsidR="00804775" w:rsidRPr="00E3001D">
        <w:rPr>
          <w:rFonts w:ascii="仿宋" w:eastAsia="仿宋" w:hAnsi="仿宋" w:hint="eastAsia"/>
          <w:sz w:val="20"/>
          <w:szCs w:val="20"/>
        </w:rPr>
        <w:t>入选项目的团队或社团</w:t>
      </w:r>
      <w:r w:rsidR="002F5B23" w:rsidRPr="00E3001D">
        <w:rPr>
          <w:rFonts w:ascii="仿宋" w:eastAsia="仿宋" w:hAnsi="仿宋" w:hint="eastAsia"/>
          <w:sz w:val="20"/>
          <w:szCs w:val="20"/>
        </w:rPr>
        <w:t>需在高校有关部门、青基会和欧莱雅的共同指导下完善方案、实施项目。在实施项目过程中统一使用“</w:t>
      </w:r>
      <w:r w:rsidR="000D456B" w:rsidRPr="00E3001D">
        <w:rPr>
          <w:rFonts w:ascii="仿宋" w:eastAsia="仿宋" w:hAnsi="仿宋" w:hint="eastAsia"/>
          <w:sz w:val="20"/>
          <w:szCs w:val="20"/>
        </w:rPr>
        <w:t>欧莱雅女大学生发展基金</w:t>
      </w:r>
      <w:r w:rsidR="002F5B23" w:rsidRPr="00E3001D">
        <w:rPr>
          <w:rFonts w:ascii="仿宋" w:eastAsia="仿宋" w:hAnsi="仿宋" w:hint="eastAsia"/>
          <w:sz w:val="20"/>
          <w:szCs w:val="20"/>
        </w:rPr>
        <w:t>”等相关元素，</w:t>
      </w:r>
      <w:r w:rsidR="00804775" w:rsidRPr="00E3001D">
        <w:rPr>
          <w:rFonts w:ascii="仿宋" w:eastAsia="仿宋" w:hAnsi="仿宋" w:hint="eastAsia"/>
          <w:sz w:val="20"/>
          <w:szCs w:val="20"/>
        </w:rPr>
        <w:t>并需在项目实施完成后15个工作日内，向</w:t>
      </w:r>
      <w:r w:rsidR="00724F64" w:rsidRPr="00E3001D">
        <w:rPr>
          <w:rFonts w:ascii="仿宋" w:eastAsia="仿宋" w:hAnsi="仿宋" w:hint="eastAsia"/>
          <w:sz w:val="20"/>
          <w:szCs w:val="20"/>
        </w:rPr>
        <w:t>各校负责老师</w:t>
      </w:r>
      <w:r w:rsidR="00CA201A" w:rsidRPr="00E3001D">
        <w:rPr>
          <w:rFonts w:ascii="仿宋" w:eastAsia="仿宋" w:hAnsi="仿宋" w:hint="eastAsia"/>
          <w:sz w:val="20"/>
          <w:szCs w:val="20"/>
        </w:rPr>
        <w:t>（*见问题六）</w:t>
      </w:r>
      <w:r w:rsidR="00724F64" w:rsidRPr="00E3001D">
        <w:rPr>
          <w:rFonts w:ascii="仿宋" w:eastAsia="仿宋" w:hAnsi="仿宋" w:hint="eastAsia"/>
          <w:sz w:val="20"/>
          <w:szCs w:val="20"/>
        </w:rPr>
        <w:t>提交项目</w:t>
      </w:r>
      <w:r w:rsidR="002F5B23" w:rsidRPr="00E3001D">
        <w:rPr>
          <w:rFonts w:ascii="仿宋" w:eastAsia="仿宋" w:hAnsi="仿宋" w:hint="eastAsia"/>
          <w:sz w:val="20"/>
          <w:szCs w:val="20"/>
        </w:rPr>
        <w:t>总结报告。</w:t>
      </w:r>
      <w:r w:rsidR="00724F64" w:rsidRPr="00E3001D">
        <w:rPr>
          <w:rFonts w:ascii="仿宋" w:eastAsia="仿宋" w:hAnsi="仿宋" w:hint="eastAsia"/>
          <w:sz w:val="20"/>
          <w:szCs w:val="20"/>
        </w:rPr>
        <w:t>总结报告需包含成果阐述、项目照片、经验思考</w:t>
      </w:r>
      <w:r w:rsidR="00781FEC" w:rsidRPr="00E3001D">
        <w:rPr>
          <w:rFonts w:ascii="仿宋" w:eastAsia="仿宋" w:hAnsi="仿宋" w:hint="eastAsia"/>
          <w:sz w:val="20"/>
          <w:szCs w:val="20"/>
        </w:rPr>
        <w:t>及费用使用情况</w:t>
      </w:r>
      <w:r w:rsidR="00724F64" w:rsidRPr="00E3001D">
        <w:rPr>
          <w:rFonts w:ascii="仿宋" w:eastAsia="仿宋" w:hAnsi="仿宋" w:hint="eastAsia"/>
          <w:sz w:val="20"/>
          <w:szCs w:val="20"/>
        </w:rPr>
        <w:t>等。</w:t>
      </w:r>
    </w:p>
    <w:p w:rsidR="00B57756" w:rsidRPr="00E3001D" w:rsidRDefault="00B57756" w:rsidP="009545DC">
      <w:pPr>
        <w:widowControl/>
        <w:numPr>
          <w:ilvl w:val="0"/>
          <w:numId w:val="27"/>
        </w:numPr>
        <w:shd w:val="clear" w:color="auto" w:fill="FFFFFF"/>
        <w:spacing w:before="100" w:beforeAutospacing="1" w:after="100" w:afterAutospacing="1" w:line="360" w:lineRule="auto"/>
        <w:outlineLvl w:val="3"/>
        <w:rPr>
          <w:rFonts w:ascii="仿宋" w:eastAsia="仿宋" w:hAnsi="仿宋"/>
          <w:b/>
          <w:bCs/>
          <w:color w:val="FF0066"/>
          <w:kern w:val="0"/>
          <w:sz w:val="20"/>
          <w:szCs w:val="20"/>
        </w:rPr>
      </w:pPr>
      <w:r w:rsidRPr="00E3001D">
        <w:rPr>
          <w:rFonts w:ascii="仿宋" w:eastAsia="仿宋" w:hAnsi="仿宋" w:hint="eastAsia"/>
          <w:b/>
          <w:bCs/>
          <w:color w:val="FF0066"/>
          <w:kern w:val="0"/>
          <w:sz w:val="20"/>
          <w:szCs w:val="20"/>
        </w:rPr>
        <w:t>哪些情况将不能获得/有可能被取消项目受助资格？</w:t>
      </w:r>
    </w:p>
    <w:p w:rsidR="00B57756" w:rsidRPr="00E3001D" w:rsidRDefault="00B57756" w:rsidP="00B57756">
      <w:pPr>
        <w:widowControl/>
        <w:shd w:val="clear" w:color="auto" w:fill="FFFFFF"/>
        <w:spacing w:before="100" w:beforeAutospacing="1" w:after="100" w:afterAutospacing="1" w:line="360" w:lineRule="auto"/>
        <w:outlineLvl w:val="3"/>
        <w:rPr>
          <w:rFonts w:ascii="仿宋" w:eastAsia="仿宋" w:hAnsi="仿宋"/>
          <w:b/>
          <w:sz w:val="20"/>
          <w:szCs w:val="20"/>
        </w:rPr>
      </w:pPr>
      <w:r w:rsidRPr="00E3001D">
        <w:rPr>
          <w:rFonts w:ascii="仿宋" w:eastAsia="仿宋" w:hAnsi="仿宋" w:hint="eastAsia"/>
          <w:b/>
          <w:sz w:val="20"/>
          <w:szCs w:val="20"/>
        </w:rPr>
        <w:t>答：</w:t>
      </w:r>
      <w:r w:rsidR="00781FEC" w:rsidRPr="00E3001D">
        <w:rPr>
          <w:rFonts w:ascii="仿宋" w:eastAsia="仿宋" w:hAnsi="仿宋" w:hint="eastAsia"/>
          <w:sz w:val="20"/>
          <w:szCs w:val="20"/>
        </w:rPr>
        <w:t>包括但</w:t>
      </w:r>
      <w:r w:rsidR="00724F64" w:rsidRPr="00E3001D">
        <w:rPr>
          <w:rFonts w:ascii="仿宋" w:eastAsia="仿宋" w:hAnsi="仿宋" w:hint="eastAsia"/>
          <w:sz w:val="20"/>
          <w:szCs w:val="20"/>
        </w:rPr>
        <w:t>不仅限于以下情况：</w:t>
      </w:r>
    </w:p>
    <w:p w:rsidR="00724F64" w:rsidRPr="00E3001D" w:rsidRDefault="00724F64" w:rsidP="00724F64">
      <w:pPr>
        <w:pStyle w:val="ListParagraph"/>
        <w:widowControl/>
        <w:numPr>
          <w:ilvl w:val="0"/>
          <w:numId w:val="24"/>
        </w:numPr>
        <w:shd w:val="clear" w:color="auto" w:fill="FFFFFF"/>
        <w:spacing w:before="100" w:beforeAutospacing="1" w:after="100" w:afterAutospacing="1" w:line="360" w:lineRule="auto"/>
        <w:ind w:firstLineChars="0"/>
        <w:outlineLvl w:val="3"/>
        <w:rPr>
          <w:rFonts w:ascii="仿宋" w:eastAsia="仿宋" w:hAnsi="仿宋"/>
          <w:sz w:val="20"/>
          <w:szCs w:val="20"/>
        </w:rPr>
      </w:pPr>
      <w:r w:rsidRPr="00E3001D">
        <w:rPr>
          <w:rFonts w:ascii="仿宋" w:eastAsia="仿宋" w:hAnsi="仿宋" w:hint="eastAsia"/>
          <w:sz w:val="20"/>
          <w:szCs w:val="20"/>
        </w:rPr>
        <w:t>未能在规定时间内提交方案</w:t>
      </w:r>
    </w:p>
    <w:p w:rsidR="00724F64" w:rsidRPr="00E3001D" w:rsidRDefault="00724F64" w:rsidP="00724F64">
      <w:pPr>
        <w:pStyle w:val="ListParagraph"/>
        <w:widowControl/>
        <w:numPr>
          <w:ilvl w:val="0"/>
          <w:numId w:val="24"/>
        </w:numPr>
        <w:shd w:val="clear" w:color="auto" w:fill="FFFFFF"/>
        <w:spacing w:before="100" w:beforeAutospacing="1" w:after="100" w:afterAutospacing="1" w:line="360" w:lineRule="auto"/>
        <w:ind w:firstLineChars="0"/>
        <w:outlineLvl w:val="3"/>
        <w:rPr>
          <w:rFonts w:ascii="仿宋" w:eastAsia="仿宋" w:hAnsi="仿宋"/>
          <w:sz w:val="20"/>
          <w:szCs w:val="20"/>
        </w:rPr>
      </w:pPr>
      <w:r w:rsidRPr="00E3001D">
        <w:rPr>
          <w:rFonts w:ascii="仿宋" w:eastAsia="仿宋" w:hAnsi="仿宋" w:hint="eastAsia"/>
          <w:sz w:val="20"/>
          <w:szCs w:val="20"/>
        </w:rPr>
        <w:t>提交的方案不符合要求</w:t>
      </w:r>
    </w:p>
    <w:p w:rsidR="00724F64" w:rsidRPr="00E3001D" w:rsidRDefault="00724F64" w:rsidP="00724F64">
      <w:pPr>
        <w:pStyle w:val="ListParagraph"/>
        <w:widowControl/>
        <w:numPr>
          <w:ilvl w:val="0"/>
          <w:numId w:val="24"/>
        </w:numPr>
        <w:shd w:val="clear" w:color="auto" w:fill="FFFFFF"/>
        <w:spacing w:before="100" w:beforeAutospacing="1" w:after="100" w:afterAutospacing="1" w:line="360" w:lineRule="auto"/>
        <w:ind w:firstLineChars="0"/>
        <w:outlineLvl w:val="3"/>
        <w:rPr>
          <w:rFonts w:ascii="仿宋" w:eastAsia="仿宋" w:hAnsi="仿宋"/>
          <w:sz w:val="20"/>
          <w:szCs w:val="20"/>
        </w:rPr>
      </w:pPr>
      <w:r w:rsidRPr="00E3001D">
        <w:rPr>
          <w:rFonts w:ascii="仿宋" w:eastAsia="仿宋" w:hAnsi="仿宋" w:hint="eastAsia"/>
          <w:sz w:val="20"/>
          <w:szCs w:val="20"/>
        </w:rPr>
        <w:t>项目未能实际开展</w:t>
      </w:r>
    </w:p>
    <w:p w:rsidR="00724F64" w:rsidRPr="00E3001D" w:rsidRDefault="00724F64" w:rsidP="00724F64">
      <w:pPr>
        <w:pStyle w:val="ListParagraph"/>
        <w:widowControl/>
        <w:numPr>
          <w:ilvl w:val="0"/>
          <w:numId w:val="24"/>
        </w:numPr>
        <w:shd w:val="clear" w:color="auto" w:fill="FFFFFF"/>
        <w:spacing w:before="100" w:beforeAutospacing="1" w:after="100" w:afterAutospacing="1" w:line="360" w:lineRule="auto"/>
        <w:ind w:firstLineChars="0"/>
        <w:outlineLvl w:val="3"/>
        <w:rPr>
          <w:rFonts w:ascii="仿宋" w:eastAsia="仿宋" w:hAnsi="仿宋"/>
          <w:sz w:val="20"/>
          <w:szCs w:val="20"/>
        </w:rPr>
      </w:pPr>
      <w:r w:rsidRPr="00E3001D">
        <w:rPr>
          <w:rFonts w:ascii="仿宋" w:eastAsia="仿宋" w:hAnsi="仿宋" w:hint="eastAsia"/>
          <w:sz w:val="20"/>
          <w:szCs w:val="20"/>
        </w:rPr>
        <w:t>项目实施后未按时提交总结报告</w:t>
      </w:r>
    </w:p>
    <w:sectPr w:rsidR="00724F64" w:rsidRPr="00E3001D" w:rsidSect="00BA4B8B">
      <w:footerReference w:type="even" r:id="rId11"/>
      <w:footerReference w:type="default" r:id="rId12"/>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949" w:rsidRDefault="00EB4949">
      <w:r>
        <w:separator/>
      </w:r>
    </w:p>
  </w:endnote>
  <w:endnote w:type="continuationSeparator" w:id="0">
    <w:p w:rsidR="00EB4949" w:rsidRDefault="00EB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7C" w:rsidRDefault="00034B5D" w:rsidP="00BA4B8B">
    <w:pPr>
      <w:pStyle w:val="Footer"/>
      <w:framePr w:wrap="around" w:vAnchor="text" w:hAnchor="margin" w:xAlign="center" w:y="1"/>
      <w:rPr>
        <w:rStyle w:val="PageNumber"/>
      </w:rPr>
    </w:pPr>
    <w:r>
      <w:rPr>
        <w:rStyle w:val="PageNumber"/>
      </w:rPr>
      <w:fldChar w:fldCharType="begin"/>
    </w:r>
    <w:r w:rsidR="00BC4B7C">
      <w:rPr>
        <w:rStyle w:val="PageNumber"/>
      </w:rPr>
      <w:instrText xml:space="preserve">PAGE  </w:instrText>
    </w:r>
    <w:r>
      <w:rPr>
        <w:rStyle w:val="PageNumber"/>
      </w:rPr>
      <w:fldChar w:fldCharType="end"/>
    </w:r>
  </w:p>
  <w:p w:rsidR="00BC4B7C" w:rsidRDefault="00BC4B7C" w:rsidP="003F2D6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7C" w:rsidRDefault="00034B5D" w:rsidP="00BA4B8B">
    <w:pPr>
      <w:pStyle w:val="Footer"/>
      <w:framePr w:wrap="around" w:vAnchor="text" w:hAnchor="margin" w:xAlign="center" w:y="1"/>
      <w:rPr>
        <w:rStyle w:val="PageNumber"/>
      </w:rPr>
    </w:pPr>
    <w:r>
      <w:rPr>
        <w:rStyle w:val="PageNumber"/>
      </w:rPr>
      <w:fldChar w:fldCharType="begin"/>
    </w:r>
    <w:r w:rsidR="00BC4B7C">
      <w:rPr>
        <w:rStyle w:val="PageNumber"/>
      </w:rPr>
      <w:instrText xml:space="preserve">PAGE  </w:instrText>
    </w:r>
    <w:r>
      <w:rPr>
        <w:rStyle w:val="PageNumber"/>
      </w:rPr>
      <w:fldChar w:fldCharType="separate"/>
    </w:r>
    <w:r w:rsidR="009545DC">
      <w:rPr>
        <w:rStyle w:val="PageNumber"/>
        <w:noProof/>
      </w:rPr>
      <w:t>- 4 -</w:t>
    </w:r>
    <w:r>
      <w:rPr>
        <w:rStyle w:val="PageNumber"/>
      </w:rPr>
      <w:fldChar w:fldCharType="end"/>
    </w:r>
  </w:p>
  <w:p w:rsidR="00BC4B7C" w:rsidRDefault="00BC4B7C" w:rsidP="003F2D6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949" w:rsidRDefault="00EB4949">
      <w:r>
        <w:separator/>
      </w:r>
    </w:p>
  </w:footnote>
  <w:footnote w:type="continuationSeparator" w:id="0">
    <w:p w:rsidR="00EB4949" w:rsidRDefault="00EB4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74AD2"/>
    <w:multiLevelType w:val="hybridMultilevel"/>
    <w:tmpl w:val="D71CC6C0"/>
    <w:lvl w:ilvl="0" w:tplc="3DC890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5867C12"/>
    <w:multiLevelType w:val="hybridMultilevel"/>
    <w:tmpl w:val="25966E0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5EC2E8D"/>
    <w:multiLevelType w:val="hybridMultilevel"/>
    <w:tmpl w:val="33B03550"/>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650341A"/>
    <w:multiLevelType w:val="hybridMultilevel"/>
    <w:tmpl w:val="78608C9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75448"/>
    <w:multiLevelType w:val="hybridMultilevel"/>
    <w:tmpl w:val="8E5282BA"/>
    <w:lvl w:ilvl="0" w:tplc="C298C336">
      <w:start w:val="7"/>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CCC6ECE"/>
    <w:multiLevelType w:val="hybridMultilevel"/>
    <w:tmpl w:val="6450CA62"/>
    <w:lvl w:ilvl="0" w:tplc="E1F2BA8E">
      <w:start w:val="10"/>
      <w:numFmt w:val="decimal"/>
      <w:lvlText w:val="%1．"/>
      <w:lvlJc w:val="left"/>
      <w:pPr>
        <w:tabs>
          <w:tab w:val="num" w:pos="465"/>
        </w:tabs>
        <w:ind w:left="465" w:hanging="465"/>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DF61C89"/>
    <w:multiLevelType w:val="hybridMultilevel"/>
    <w:tmpl w:val="BA5AC01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6A121CC"/>
    <w:multiLevelType w:val="hybridMultilevel"/>
    <w:tmpl w:val="ADBEFDB2"/>
    <w:lvl w:ilvl="0" w:tplc="59F6CE7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A052EAA"/>
    <w:multiLevelType w:val="hybridMultilevel"/>
    <w:tmpl w:val="A9D2540E"/>
    <w:lvl w:ilvl="0" w:tplc="A1EC7F92">
      <w:start w:val="1"/>
      <w:numFmt w:val="decimal"/>
      <w:lvlText w:val="%1."/>
      <w:lvlJc w:val="left"/>
      <w:pPr>
        <w:ind w:left="660" w:hanging="30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E76F19"/>
    <w:multiLevelType w:val="hybridMultilevel"/>
    <w:tmpl w:val="E348E304"/>
    <w:lvl w:ilvl="0" w:tplc="B932460A">
      <w:start w:val="1"/>
      <w:numFmt w:val="bullet"/>
      <w:lvlText w:val=""/>
      <w:lvlJc w:val="left"/>
      <w:pPr>
        <w:tabs>
          <w:tab w:val="num" w:pos="1140"/>
        </w:tabs>
        <w:ind w:left="1140" w:hanging="420"/>
      </w:pPr>
      <w:rPr>
        <w:rFonts w:ascii="Wingdings" w:hAnsi="Wingdings" w:hint="default"/>
        <w:sz w:val="11"/>
        <w:szCs w:val="11"/>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385A1B0A"/>
    <w:multiLevelType w:val="multilevel"/>
    <w:tmpl w:val="C7E8AD9E"/>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39F8216A"/>
    <w:multiLevelType w:val="hybridMultilevel"/>
    <w:tmpl w:val="17929AF0"/>
    <w:lvl w:ilvl="0" w:tplc="40E62D1A">
      <w:numFmt w:val="bullet"/>
      <w:lvlText w:val="·"/>
      <w:lvlJc w:val="left"/>
      <w:pPr>
        <w:ind w:left="420" w:hanging="420"/>
      </w:pPr>
      <w:rPr>
        <w:rFonts w:ascii="Calibri" w:eastAsia="宋体" w:hAnsi="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E8E7FC8"/>
    <w:multiLevelType w:val="hybridMultilevel"/>
    <w:tmpl w:val="E1ECCB2A"/>
    <w:lvl w:ilvl="0" w:tplc="0834246C">
      <w:numFmt w:val="bullet"/>
      <w:lvlText w:val="•"/>
      <w:lvlJc w:val="left"/>
      <w:pPr>
        <w:ind w:left="840" w:hanging="42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40D565D7"/>
    <w:multiLevelType w:val="multilevel"/>
    <w:tmpl w:val="BFB88346"/>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43D61EBB"/>
    <w:multiLevelType w:val="hybridMultilevel"/>
    <w:tmpl w:val="342830C6"/>
    <w:lvl w:ilvl="0" w:tplc="DE0AA8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4C02B89"/>
    <w:multiLevelType w:val="hybridMultilevel"/>
    <w:tmpl w:val="C94E3274"/>
    <w:lvl w:ilvl="0" w:tplc="04090013">
      <w:start w:val="1"/>
      <w:numFmt w:val="chineseCountingThousand"/>
      <w:lvlText w:val="%1、"/>
      <w:lvlJc w:val="left"/>
      <w:pPr>
        <w:tabs>
          <w:tab w:val="num" w:pos="420"/>
        </w:tabs>
        <w:ind w:left="420" w:hanging="420"/>
      </w:pPr>
    </w:lvl>
    <w:lvl w:ilvl="1" w:tplc="04090011">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62E580E"/>
    <w:multiLevelType w:val="hybridMultilevel"/>
    <w:tmpl w:val="9F40028C"/>
    <w:lvl w:ilvl="0" w:tplc="0834246C">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5C154DC5"/>
    <w:multiLevelType w:val="hybridMultilevel"/>
    <w:tmpl w:val="9B0CA778"/>
    <w:lvl w:ilvl="0" w:tplc="B932460A">
      <w:start w:val="1"/>
      <w:numFmt w:val="bullet"/>
      <w:lvlText w:val=""/>
      <w:lvlJc w:val="left"/>
      <w:pPr>
        <w:tabs>
          <w:tab w:val="num" w:pos="1620"/>
        </w:tabs>
        <w:ind w:left="1620" w:hanging="420"/>
      </w:pPr>
      <w:rPr>
        <w:rFonts w:ascii="Wingdings" w:hAnsi="Wingdings" w:hint="default"/>
        <w:sz w:val="11"/>
        <w:szCs w:val="11"/>
      </w:rPr>
    </w:lvl>
    <w:lvl w:ilvl="1" w:tplc="F87C6C08">
      <w:start w:val="1"/>
      <w:numFmt w:val="bullet"/>
      <w:lvlText w:val=""/>
      <w:lvlJc w:val="left"/>
      <w:pPr>
        <w:tabs>
          <w:tab w:val="num" w:pos="1320"/>
        </w:tabs>
        <w:ind w:left="1320" w:hanging="420"/>
      </w:pPr>
      <w:rPr>
        <w:rFonts w:ascii="Wingdings" w:hAnsi="Wingdings" w:hint="default"/>
        <w:sz w:val="11"/>
        <w:szCs w:val="11"/>
      </w:rPr>
    </w:lvl>
    <w:lvl w:ilvl="2" w:tplc="472CD27E">
      <w:start w:val="1"/>
      <w:numFmt w:val="bullet"/>
      <w:lvlText w:val=""/>
      <w:lvlJc w:val="left"/>
      <w:pPr>
        <w:tabs>
          <w:tab w:val="num" w:pos="1740"/>
        </w:tabs>
        <w:ind w:left="1740" w:hanging="420"/>
      </w:pPr>
      <w:rPr>
        <w:rFonts w:ascii="Wingdings" w:hAnsi="Wingdings" w:hint="default"/>
        <w:sz w:val="11"/>
        <w:szCs w:val="11"/>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8">
    <w:nsid w:val="615C57F5"/>
    <w:multiLevelType w:val="hybridMultilevel"/>
    <w:tmpl w:val="326244F8"/>
    <w:lvl w:ilvl="0" w:tplc="40E62D1A">
      <w:numFmt w:val="bullet"/>
      <w:lvlText w:val="·"/>
      <w:lvlJc w:val="left"/>
      <w:pPr>
        <w:ind w:left="420" w:hanging="420"/>
      </w:pPr>
      <w:rPr>
        <w:rFonts w:ascii="Calibri" w:eastAsia="宋体" w:hAnsi="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615D0932"/>
    <w:multiLevelType w:val="hybridMultilevel"/>
    <w:tmpl w:val="F33AACDC"/>
    <w:lvl w:ilvl="0" w:tplc="04090009">
      <w:start w:val="1"/>
      <w:numFmt w:val="bullet"/>
      <w:lvlText w:val=""/>
      <w:lvlJc w:val="left"/>
      <w:pPr>
        <w:tabs>
          <w:tab w:val="num" w:pos="1140"/>
        </w:tabs>
        <w:ind w:left="1140" w:hanging="420"/>
      </w:pPr>
      <w:rPr>
        <w:rFonts w:ascii="Wingdings" w:hAnsi="Wingdings" w:hint="default"/>
        <w:sz w:val="11"/>
        <w:szCs w:val="1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6CF07E98"/>
    <w:multiLevelType w:val="multilevel"/>
    <w:tmpl w:val="C7E8AD9E"/>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6DE537F1"/>
    <w:multiLevelType w:val="multilevel"/>
    <w:tmpl w:val="A0AEC4E2"/>
    <w:lvl w:ilvl="0">
      <w:start w:val="1"/>
      <w:numFmt w:val="japaneseCounting"/>
      <w:lvlText w:val="(%1)"/>
      <w:lvlJc w:val="left"/>
      <w:pPr>
        <w:tabs>
          <w:tab w:val="num" w:pos="465"/>
        </w:tabs>
        <w:ind w:left="465" w:hanging="465"/>
      </w:pPr>
      <w:rPr>
        <w:rFonts w:hAnsi="宋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6F502EF5"/>
    <w:multiLevelType w:val="hybridMultilevel"/>
    <w:tmpl w:val="8244F50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3">
    <w:nsid w:val="72D40B72"/>
    <w:multiLevelType w:val="hybridMultilevel"/>
    <w:tmpl w:val="B162AF6E"/>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3513A43"/>
    <w:multiLevelType w:val="multilevel"/>
    <w:tmpl w:val="1BD2C08E"/>
    <w:lvl w:ilvl="0">
      <w:start w:val="1"/>
      <w:numFmt w:val="chineseCountingThousand"/>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735C68C1"/>
    <w:multiLevelType w:val="multilevel"/>
    <w:tmpl w:val="C5528E58"/>
    <w:lvl w:ilvl="0">
      <w:start w:val="1"/>
      <w:numFmt w:val="chineseCountingThousand"/>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nsid w:val="7B5E23ED"/>
    <w:multiLevelType w:val="hybridMultilevel"/>
    <w:tmpl w:val="C78CD7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3"/>
  </w:num>
  <w:num w:numId="3">
    <w:abstractNumId w:val="21"/>
  </w:num>
  <w:num w:numId="4">
    <w:abstractNumId w:val="15"/>
  </w:num>
  <w:num w:numId="5">
    <w:abstractNumId w:val="13"/>
  </w:num>
  <w:num w:numId="6">
    <w:abstractNumId w:val="14"/>
  </w:num>
  <w:num w:numId="7">
    <w:abstractNumId w:val="6"/>
  </w:num>
  <w:num w:numId="8">
    <w:abstractNumId w:val="7"/>
  </w:num>
  <w:num w:numId="9">
    <w:abstractNumId w:val="4"/>
  </w:num>
  <w:num w:numId="10">
    <w:abstractNumId w:val="5"/>
  </w:num>
  <w:num w:numId="11">
    <w:abstractNumId w:val="0"/>
  </w:num>
  <w:num w:numId="12">
    <w:abstractNumId w:val="25"/>
  </w:num>
  <w:num w:numId="13">
    <w:abstractNumId w:val="24"/>
  </w:num>
  <w:num w:numId="14">
    <w:abstractNumId w:val="10"/>
  </w:num>
  <w:num w:numId="15">
    <w:abstractNumId w:val="2"/>
  </w:num>
  <w:num w:numId="16">
    <w:abstractNumId w:val="20"/>
  </w:num>
  <w:num w:numId="17">
    <w:abstractNumId w:val="17"/>
  </w:num>
  <w:num w:numId="18">
    <w:abstractNumId w:val="9"/>
  </w:num>
  <w:num w:numId="19">
    <w:abstractNumId w:val="19"/>
  </w:num>
  <w:num w:numId="20">
    <w:abstractNumId w:val="22"/>
  </w:num>
  <w:num w:numId="21">
    <w:abstractNumId w:val="16"/>
  </w:num>
  <w:num w:numId="22">
    <w:abstractNumId w:val="26"/>
  </w:num>
  <w:num w:numId="23">
    <w:abstractNumId w:val="18"/>
  </w:num>
  <w:num w:numId="24">
    <w:abstractNumId w:val="11"/>
  </w:num>
  <w:num w:numId="25">
    <w:abstractNumId w:val="12"/>
  </w:num>
  <w:num w:numId="26">
    <w:abstractNumId w:val="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B1"/>
    <w:rsid w:val="00017A83"/>
    <w:rsid w:val="000321D2"/>
    <w:rsid w:val="00032D76"/>
    <w:rsid w:val="00034B5D"/>
    <w:rsid w:val="0004176F"/>
    <w:rsid w:val="000461A6"/>
    <w:rsid w:val="00054EC9"/>
    <w:rsid w:val="00056648"/>
    <w:rsid w:val="00056F02"/>
    <w:rsid w:val="000572BD"/>
    <w:rsid w:val="00060AA4"/>
    <w:rsid w:val="00073F89"/>
    <w:rsid w:val="000776FD"/>
    <w:rsid w:val="000B14C7"/>
    <w:rsid w:val="000B28AB"/>
    <w:rsid w:val="000B3EAF"/>
    <w:rsid w:val="000C0B32"/>
    <w:rsid w:val="000C7C15"/>
    <w:rsid w:val="000D456B"/>
    <w:rsid w:val="000D5C9B"/>
    <w:rsid w:val="000E2545"/>
    <w:rsid w:val="000E491F"/>
    <w:rsid w:val="00102A09"/>
    <w:rsid w:val="00102EA7"/>
    <w:rsid w:val="00110A7F"/>
    <w:rsid w:val="001129E1"/>
    <w:rsid w:val="00115E9B"/>
    <w:rsid w:val="001165CD"/>
    <w:rsid w:val="001300CE"/>
    <w:rsid w:val="001478E8"/>
    <w:rsid w:val="001528A6"/>
    <w:rsid w:val="0018180C"/>
    <w:rsid w:val="001912D6"/>
    <w:rsid w:val="0019177E"/>
    <w:rsid w:val="001D07C0"/>
    <w:rsid w:val="001E47F3"/>
    <w:rsid w:val="001F7D7E"/>
    <w:rsid w:val="0021038F"/>
    <w:rsid w:val="002409C6"/>
    <w:rsid w:val="002470B8"/>
    <w:rsid w:val="00251015"/>
    <w:rsid w:val="00255946"/>
    <w:rsid w:val="00273F81"/>
    <w:rsid w:val="00277B14"/>
    <w:rsid w:val="00284D9D"/>
    <w:rsid w:val="00285044"/>
    <w:rsid w:val="00285113"/>
    <w:rsid w:val="002A0693"/>
    <w:rsid w:val="002A20EA"/>
    <w:rsid w:val="002A5FA7"/>
    <w:rsid w:val="002B6D9C"/>
    <w:rsid w:val="002D3C0B"/>
    <w:rsid w:val="002D5A40"/>
    <w:rsid w:val="002D7880"/>
    <w:rsid w:val="002E1A1D"/>
    <w:rsid w:val="002F16AF"/>
    <w:rsid w:val="002F5B23"/>
    <w:rsid w:val="002F67DB"/>
    <w:rsid w:val="00311169"/>
    <w:rsid w:val="00312BE4"/>
    <w:rsid w:val="003273CC"/>
    <w:rsid w:val="00330C92"/>
    <w:rsid w:val="0033681E"/>
    <w:rsid w:val="00344DA6"/>
    <w:rsid w:val="003615BB"/>
    <w:rsid w:val="00370C5F"/>
    <w:rsid w:val="00390C3A"/>
    <w:rsid w:val="003B1C69"/>
    <w:rsid w:val="003C1D67"/>
    <w:rsid w:val="003E0B98"/>
    <w:rsid w:val="003E15E4"/>
    <w:rsid w:val="003F1E20"/>
    <w:rsid w:val="003F2D63"/>
    <w:rsid w:val="003F5F85"/>
    <w:rsid w:val="00404DF1"/>
    <w:rsid w:val="00407E92"/>
    <w:rsid w:val="0041012D"/>
    <w:rsid w:val="00412113"/>
    <w:rsid w:val="00422663"/>
    <w:rsid w:val="00426B54"/>
    <w:rsid w:val="00465570"/>
    <w:rsid w:val="004735EF"/>
    <w:rsid w:val="004A6F30"/>
    <w:rsid w:val="004E1D3F"/>
    <w:rsid w:val="004E28E8"/>
    <w:rsid w:val="004F053E"/>
    <w:rsid w:val="004F6EB1"/>
    <w:rsid w:val="0052430D"/>
    <w:rsid w:val="00524F58"/>
    <w:rsid w:val="00533705"/>
    <w:rsid w:val="00534ACA"/>
    <w:rsid w:val="005425C8"/>
    <w:rsid w:val="00550114"/>
    <w:rsid w:val="00576B4D"/>
    <w:rsid w:val="00594B2E"/>
    <w:rsid w:val="005B3325"/>
    <w:rsid w:val="005B684D"/>
    <w:rsid w:val="005C357E"/>
    <w:rsid w:val="005D0B71"/>
    <w:rsid w:val="005D40C1"/>
    <w:rsid w:val="005E3D25"/>
    <w:rsid w:val="0060056E"/>
    <w:rsid w:val="0060563F"/>
    <w:rsid w:val="0060573C"/>
    <w:rsid w:val="00605D41"/>
    <w:rsid w:val="00625350"/>
    <w:rsid w:val="0066048E"/>
    <w:rsid w:val="00663FE8"/>
    <w:rsid w:val="00667AF2"/>
    <w:rsid w:val="00670BF8"/>
    <w:rsid w:val="006A139B"/>
    <w:rsid w:val="006B52C4"/>
    <w:rsid w:val="006D07D0"/>
    <w:rsid w:val="006E159A"/>
    <w:rsid w:val="006F0D1E"/>
    <w:rsid w:val="0070691F"/>
    <w:rsid w:val="00723E50"/>
    <w:rsid w:val="00723E7F"/>
    <w:rsid w:val="00724F64"/>
    <w:rsid w:val="0073084C"/>
    <w:rsid w:val="00746104"/>
    <w:rsid w:val="007618A0"/>
    <w:rsid w:val="00766CC3"/>
    <w:rsid w:val="00766F8C"/>
    <w:rsid w:val="00767C84"/>
    <w:rsid w:val="00777C95"/>
    <w:rsid w:val="0078180A"/>
    <w:rsid w:val="00781FEC"/>
    <w:rsid w:val="00783630"/>
    <w:rsid w:val="007A1929"/>
    <w:rsid w:val="007A2259"/>
    <w:rsid w:val="007A6FE0"/>
    <w:rsid w:val="007D5C44"/>
    <w:rsid w:val="007D5D8F"/>
    <w:rsid w:val="00800797"/>
    <w:rsid w:val="0080404E"/>
    <w:rsid w:val="00804775"/>
    <w:rsid w:val="008222C2"/>
    <w:rsid w:val="008315D7"/>
    <w:rsid w:val="00834CFB"/>
    <w:rsid w:val="008410E9"/>
    <w:rsid w:val="00850E60"/>
    <w:rsid w:val="0087105B"/>
    <w:rsid w:val="008E7A88"/>
    <w:rsid w:val="0090656E"/>
    <w:rsid w:val="0091371B"/>
    <w:rsid w:val="00917172"/>
    <w:rsid w:val="009545DC"/>
    <w:rsid w:val="009851E8"/>
    <w:rsid w:val="00991EF3"/>
    <w:rsid w:val="00994AC3"/>
    <w:rsid w:val="009A2AE3"/>
    <w:rsid w:val="009B2A2E"/>
    <w:rsid w:val="009C5298"/>
    <w:rsid w:val="009D4BE2"/>
    <w:rsid w:val="009D612C"/>
    <w:rsid w:val="009E00B0"/>
    <w:rsid w:val="009F6E4E"/>
    <w:rsid w:val="009F6E66"/>
    <w:rsid w:val="00A1391F"/>
    <w:rsid w:val="00A23A43"/>
    <w:rsid w:val="00A247AC"/>
    <w:rsid w:val="00A44B8E"/>
    <w:rsid w:val="00A71F04"/>
    <w:rsid w:val="00A76630"/>
    <w:rsid w:val="00AA4F53"/>
    <w:rsid w:val="00AD0EDC"/>
    <w:rsid w:val="00AD1F6C"/>
    <w:rsid w:val="00AD631E"/>
    <w:rsid w:val="00AE0977"/>
    <w:rsid w:val="00AE1636"/>
    <w:rsid w:val="00AF6BFB"/>
    <w:rsid w:val="00B15E86"/>
    <w:rsid w:val="00B20ADB"/>
    <w:rsid w:val="00B46E39"/>
    <w:rsid w:val="00B52DE2"/>
    <w:rsid w:val="00B57756"/>
    <w:rsid w:val="00B65C7C"/>
    <w:rsid w:val="00B70702"/>
    <w:rsid w:val="00B71FDE"/>
    <w:rsid w:val="00B73F09"/>
    <w:rsid w:val="00B77B4B"/>
    <w:rsid w:val="00B91DAD"/>
    <w:rsid w:val="00B93DF5"/>
    <w:rsid w:val="00B9546B"/>
    <w:rsid w:val="00BA4B8B"/>
    <w:rsid w:val="00BB11B3"/>
    <w:rsid w:val="00BB31F5"/>
    <w:rsid w:val="00BC4B7C"/>
    <w:rsid w:val="00BD557B"/>
    <w:rsid w:val="00BF40FF"/>
    <w:rsid w:val="00C247FD"/>
    <w:rsid w:val="00C32A43"/>
    <w:rsid w:val="00C34527"/>
    <w:rsid w:val="00C378DB"/>
    <w:rsid w:val="00C602A8"/>
    <w:rsid w:val="00C652D8"/>
    <w:rsid w:val="00C70DB3"/>
    <w:rsid w:val="00C81070"/>
    <w:rsid w:val="00C83DAE"/>
    <w:rsid w:val="00C86E90"/>
    <w:rsid w:val="00C87028"/>
    <w:rsid w:val="00C91922"/>
    <w:rsid w:val="00C93679"/>
    <w:rsid w:val="00CA201A"/>
    <w:rsid w:val="00CD383F"/>
    <w:rsid w:val="00CD552E"/>
    <w:rsid w:val="00CF371C"/>
    <w:rsid w:val="00CF6900"/>
    <w:rsid w:val="00D12311"/>
    <w:rsid w:val="00D21464"/>
    <w:rsid w:val="00D273BD"/>
    <w:rsid w:val="00D63D2B"/>
    <w:rsid w:val="00D65A96"/>
    <w:rsid w:val="00D86113"/>
    <w:rsid w:val="00D867C1"/>
    <w:rsid w:val="00D937DA"/>
    <w:rsid w:val="00DB212B"/>
    <w:rsid w:val="00DC7682"/>
    <w:rsid w:val="00DE289A"/>
    <w:rsid w:val="00E001F5"/>
    <w:rsid w:val="00E0376B"/>
    <w:rsid w:val="00E05F0C"/>
    <w:rsid w:val="00E14BD5"/>
    <w:rsid w:val="00E235EE"/>
    <w:rsid w:val="00E268AF"/>
    <w:rsid w:val="00E3001D"/>
    <w:rsid w:val="00E312CC"/>
    <w:rsid w:val="00E41888"/>
    <w:rsid w:val="00E67B36"/>
    <w:rsid w:val="00E70EC7"/>
    <w:rsid w:val="00E75330"/>
    <w:rsid w:val="00E8678B"/>
    <w:rsid w:val="00EA158B"/>
    <w:rsid w:val="00EA580B"/>
    <w:rsid w:val="00EA61A9"/>
    <w:rsid w:val="00EB17A3"/>
    <w:rsid w:val="00EB4949"/>
    <w:rsid w:val="00EB4BA7"/>
    <w:rsid w:val="00EB61E8"/>
    <w:rsid w:val="00EB698B"/>
    <w:rsid w:val="00EC5AC0"/>
    <w:rsid w:val="00F17304"/>
    <w:rsid w:val="00F30500"/>
    <w:rsid w:val="00F3605B"/>
    <w:rsid w:val="00F46D6D"/>
    <w:rsid w:val="00F513BF"/>
    <w:rsid w:val="00F568B8"/>
    <w:rsid w:val="00F7230E"/>
    <w:rsid w:val="00F8116F"/>
    <w:rsid w:val="00F85791"/>
    <w:rsid w:val="00F86466"/>
    <w:rsid w:val="00F90987"/>
    <w:rsid w:val="00F91F4B"/>
    <w:rsid w:val="00F95C14"/>
    <w:rsid w:val="00FA2E92"/>
    <w:rsid w:val="00FC4432"/>
    <w:rsid w:val="00FD6497"/>
    <w:rsid w:val="00FE44F1"/>
    <w:rsid w:val="00FE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0B0"/>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572BD"/>
    <w:rPr>
      <w:strike w:val="0"/>
      <w:dstrike w:val="0"/>
      <w:color w:val="4D913C"/>
      <w:u w:val="none"/>
      <w:effect w:val="none"/>
    </w:rPr>
  </w:style>
  <w:style w:type="paragraph" w:styleId="Footer">
    <w:name w:val="footer"/>
    <w:basedOn w:val="Normal"/>
    <w:rsid w:val="003F2D63"/>
    <w:pPr>
      <w:tabs>
        <w:tab w:val="center" w:pos="4153"/>
        <w:tab w:val="right" w:pos="8306"/>
      </w:tabs>
      <w:snapToGrid w:val="0"/>
      <w:jc w:val="left"/>
    </w:pPr>
    <w:rPr>
      <w:sz w:val="18"/>
      <w:szCs w:val="18"/>
    </w:rPr>
  </w:style>
  <w:style w:type="character" w:styleId="PageNumber">
    <w:name w:val="page number"/>
    <w:basedOn w:val="DefaultParagraphFont"/>
    <w:rsid w:val="003F2D63"/>
  </w:style>
  <w:style w:type="paragraph" w:styleId="BalloonText">
    <w:name w:val="Balloon Text"/>
    <w:basedOn w:val="Normal"/>
    <w:semiHidden/>
    <w:rsid w:val="00670BF8"/>
    <w:rPr>
      <w:sz w:val="16"/>
      <w:szCs w:val="16"/>
    </w:rPr>
  </w:style>
  <w:style w:type="paragraph" w:styleId="Header">
    <w:name w:val="header"/>
    <w:basedOn w:val="Normal"/>
    <w:link w:val="HeaderChar"/>
    <w:rsid w:val="00F857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F85791"/>
    <w:rPr>
      <w:kern w:val="2"/>
      <w:sz w:val="18"/>
      <w:szCs w:val="18"/>
    </w:rPr>
  </w:style>
  <w:style w:type="paragraph" w:styleId="DocumentMap">
    <w:name w:val="Document Map"/>
    <w:basedOn w:val="Normal"/>
    <w:link w:val="DocumentMapChar"/>
    <w:rsid w:val="009A2AE3"/>
    <w:rPr>
      <w:rFonts w:ascii="Tahoma" w:hAnsi="Tahoma" w:cs="Tahoma"/>
      <w:sz w:val="16"/>
      <w:szCs w:val="16"/>
    </w:rPr>
  </w:style>
  <w:style w:type="character" w:customStyle="1" w:styleId="DocumentMapChar">
    <w:name w:val="Document Map Char"/>
    <w:basedOn w:val="DefaultParagraphFont"/>
    <w:link w:val="DocumentMap"/>
    <w:rsid w:val="009A2AE3"/>
    <w:rPr>
      <w:rFonts w:ascii="Tahoma" w:hAnsi="Tahoma" w:cs="Tahoma"/>
      <w:kern w:val="2"/>
      <w:sz w:val="16"/>
      <w:szCs w:val="16"/>
    </w:rPr>
  </w:style>
  <w:style w:type="paragraph" w:styleId="ListParagraph">
    <w:name w:val="List Paragraph"/>
    <w:basedOn w:val="Normal"/>
    <w:uiPriority w:val="34"/>
    <w:qFormat/>
    <w:rsid w:val="002A0693"/>
    <w:pPr>
      <w:ind w:firstLineChars="200" w:firstLine="420"/>
    </w:pPr>
  </w:style>
  <w:style w:type="character" w:styleId="CommentReference">
    <w:name w:val="annotation reference"/>
    <w:basedOn w:val="DefaultParagraphFont"/>
    <w:rsid w:val="008222C2"/>
    <w:rPr>
      <w:sz w:val="21"/>
      <w:szCs w:val="21"/>
    </w:rPr>
  </w:style>
  <w:style w:type="paragraph" w:styleId="CommentText">
    <w:name w:val="annotation text"/>
    <w:basedOn w:val="Normal"/>
    <w:link w:val="CommentTextChar"/>
    <w:rsid w:val="008222C2"/>
    <w:pPr>
      <w:jc w:val="left"/>
    </w:pPr>
  </w:style>
  <w:style w:type="character" w:customStyle="1" w:styleId="CommentTextChar">
    <w:name w:val="Comment Text Char"/>
    <w:basedOn w:val="DefaultParagraphFont"/>
    <w:link w:val="CommentText"/>
    <w:rsid w:val="008222C2"/>
    <w:rPr>
      <w:kern w:val="2"/>
      <w:sz w:val="21"/>
      <w:szCs w:val="24"/>
    </w:rPr>
  </w:style>
  <w:style w:type="paragraph" w:styleId="CommentSubject">
    <w:name w:val="annotation subject"/>
    <w:basedOn w:val="CommentText"/>
    <w:next w:val="CommentText"/>
    <w:link w:val="CommentSubjectChar"/>
    <w:rsid w:val="008222C2"/>
    <w:rPr>
      <w:b/>
      <w:bCs/>
    </w:rPr>
  </w:style>
  <w:style w:type="character" w:customStyle="1" w:styleId="CommentSubjectChar">
    <w:name w:val="Comment Subject Char"/>
    <w:basedOn w:val="CommentTextChar"/>
    <w:link w:val="CommentSubject"/>
    <w:rsid w:val="008222C2"/>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0B0"/>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572BD"/>
    <w:rPr>
      <w:strike w:val="0"/>
      <w:dstrike w:val="0"/>
      <w:color w:val="4D913C"/>
      <w:u w:val="none"/>
      <w:effect w:val="none"/>
    </w:rPr>
  </w:style>
  <w:style w:type="paragraph" w:styleId="Footer">
    <w:name w:val="footer"/>
    <w:basedOn w:val="Normal"/>
    <w:rsid w:val="003F2D63"/>
    <w:pPr>
      <w:tabs>
        <w:tab w:val="center" w:pos="4153"/>
        <w:tab w:val="right" w:pos="8306"/>
      </w:tabs>
      <w:snapToGrid w:val="0"/>
      <w:jc w:val="left"/>
    </w:pPr>
    <w:rPr>
      <w:sz w:val="18"/>
      <w:szCs w:val="18"/>
    </w:rPr>
  </w:style>
  <w:style w:type="character" w:styleId="PageNumber">
    <w:name w:val="page number"/>
    <w:basedOn w:val="DefaultParagraphFont"/>
    <w:rsid w:val="003F2D63"/>
  </w:style>
  <w:style w:type="paragraph" w:styleId="BalloonText">
    <w:name w:val="Balloon Text"/>
    <w:basedOn w:val="Normal"/>
    <w:semiHidden/>
    <w:rsid w:val="00670BF8"/>
    <w:rPr>
      <w:sz w:val="16"/>
      <w:szCs w:val="16"/>
    </w:rPr>
  </w:style>
  <w:style w:type="paragraph" w:styleId="Header">
    <w:name w:val="header"/>
    <w:basedOn w:val="Normal"/>
    <w:link w:val="HeaderChar"/>
    <w:rsid w:val="00F857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F85791"/>
    <w:rPr>
      <w:kern w:val="2"/>
      <w:sz w:val="18"/>
      <w:szCs w:val="18"/>
    </w:rPr>
  </w:style>
  <w:style w:type="paragraph" w:styleId="DocumentMap">
    <w:name w:val="Document Map"/>
    <w:basedOn w:val="Normal"/>
    <w:link w:val="DocumentMapChar"/>
    <w:rsid w:val="009A2AE3"/>
    <w:rPr>
      <w:rFonts w:ascii="Tahoma" w:hAnsi="Tahoma" w:cs="Tahoma"/>
      <w:sz w:val="16"/>
      <w:szCs w:val="16"/>
    </w:rPr>
  </w:style>
  <w:style w:type="character" w:customStyle="1" w:styleId="DocumentMapChar">
    <w:name w:val="Document Map Char"/>
    <w:basedOn w:val="DefaultParagraphFont"/>
    <w:link w:val="DocumentMap"/>
    <w:rsid w:val="009A2AE3"/>
    <w:rPr>
      <w:rFonts w:ascii="Tahoma" w:hAnsi="Tahoma" w:cs="Tahoma"/>
      <w:kern w:val="2"/>
      <w:sz w:val="16"/>
      <w:szCs w:val="16"/>
    </w:rPr>
  </w:style>
  <w:style w:type="paragraph" w:styleId="ListParagraph">
    <w:name w:val="List Paragraph"/>
    <w:basedOn w:val="Normal"/>
    <w:uiPriority w:val="34"/>
    <w:qFormat/>
    <w:rsid w:val="002A0693"/>
    <w:pPr>
      <w:ind w:firstLineChars="200" w:firstLine="420"/>
    </w:pPr>
  </w:style>
  <w:style w:type="character" w:styleId="CommentReference">
    <w:name w:val="annotation reference"/>
    <w:basedOn w:val="DefaultParagraphFont"/>
    <w:rsid w:val="008222C2"/>
    <w:rPr>
      <w:sz w:val="21"/>
      <w:szCs w:val="21"/>
    </w:rPr>
  </w:style>
  <w:style w:type="paragraph" w:styleId="CommentText">
    <w:name w:val="annotation text"/>
    <w:basedOn w:val="Normal"/>
    <w:link w:val="CommentTextChar"/>
    <w:rsid w:val="008222C2"/>
    <w:pPr>
      <w:jc w:val="left"/>
    </w:pPr>
  </w:style>
  <w:style w:type="character" w:customStyle="1" w:styleId="CommentTextChar">
    <w:name w:val="Comment Text Char"/>
    <w:basedOn w:val="DefaultParagraphFont"/>
    <w:link w:val="CommentText"/>
    <w:rsid w:val="008222C2"/>
    <w:rPr>
      <w:kern w:val="2"/>
      <w:sz w:val="21"/>
      <w:szCs w:val="24"/>
    </w:rPr>
  </w:style>
  <w:style w:type="paragraph" w:styleId="CommentSubject">
    <w:name w:val="annotation subject"/>
    <w:basedOn w:val="CommentText"/>
    <w:next w:val="CommentText"/>
    <w:link w:val="CommentSubjectChar"/>
    <w:rsid w:val="008222C2"/>
    <w:rPr>
      <w:b/>
      <w:bCs/>
    </w:rPr>
  </w:style>
  <w:style w:type="character" w:customStyle="1" w:styleId="CommentSubjectChar">
    <w:name w:val="Comment Subject Char"/>
    <w:basedOn w:val="CommentTextChar"/>
    <w:link w:val="CommentSubject"/>
    <w:rsid w:val="008222C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8875">
      <w:bodyDiv w:val="1"/>
      <w:marLeft w:val="0"/>
      <w:marRight w:val="0"/>
      <w:marTop w:val="0"/>
      <w:marBottom w:val="0"/>
      <w:divBdr>
        <w:top w:val="none" w:sz="0" w:space="0" w:color="auto"/>
        <w:left w:val="none" w:sz="0" w:space="0" w:color="auto"/>
        <w:bottom w:val="none" w:sz="0" w:space="0" w:color="auto"/>
        <w:right w:val="none" w:sz="0" w:space="0" w:color="auto"/>
      </w:divBdr>
    </w:div>
    <w:div w:id="2134245876">
      <w:bodyDiv w:val="1"/>
      <w:marLeft w:val="0"/>
      <w:marRight w:val="0"/>
      <w:marTop w:val="0"/>
      <w:marBottom w:val="0"/>
      <w:divBdr>
        <w:top w:val="none" w:sz="0" w:space="0" w:color="auto"/>
        <w:left w:val="none" w:sz="0" w:space="0" w:color="auto"/>
        <w:bottom w:val="none" w:sz="0" w:space="0" w:color="auto"/>
        <w:right w:val="none" w:sz="0" w:space="0" w:color="auto"/>
      </w:divBdr>
      <w:divsChild>
        <w:div w:id="625114564">
          <w:marLeft w:val="0"/>
          <w:marRight w:val="0"/>
          <w:marTop w:val="0"/>
          <w:marBottom w:val="0"/>
          <w:divBdr>
            <w:top w:val="none" w:sz="0" w:space="0" w:color="auto"/>
            <w:left w:val="none" w:sz="0" w:space="0" w:color="auto"/>
            <w:bottom w:val="none" w:sz="0" w:space="0" w:color="auto"/>
            <w:right w:val="none" w:sz="0" w:space="0" w:color="auto"/>
          </w:divBdr>
          <w:divsChild>
            <w:div w:id="190683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xyq@nju.edu.cn" TargetMode="External"/><Relationship Id="rId4" Type="http://schemas.microsoft.com/office/2007/relationships/stylesWithEffects" Target="stylesWithEffects.xml"/><Relationship Id="rId9" Type="http://schemas.openxmlformats.org/officeDocument/2006/relationships/hyperlink" Target="http://share.weiyun.com/ff2fd1af82796bca6d8189c474ba5ba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38FD4-D438-48EB-A928-44EBD213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关于“欧莱雅校园社团公益基金”的FAQ</vt:lpstr>
    </vt:vector>
  </TitlesOfParts>
  <Company>L'OREAL</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关于“欧莱雅校园社团公益基金”的FAQ</dc:title>
  <dc:creator>amanda.feng</dc:creator>
  <cp:lastModifiedBy>WANG Joyce</cp:lastModifiedBy>
  <cp:revision>10</cp:revision>
  <cp:lastPrinted>2015-11-24T04:44:00Z</cp:lastPrinted>
  <dcterms:created xsi:type="dcterms:W3CDTF">2014-04-21T11:17:00Z</dcterms:created>
  <dcterms:modified xsi:type="dcterms:W3CDTF">2015-11-24T11:35:00Z</dcterms:modified>
</cp:coreProperties>
</file>